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003910" w14:textId="47DEF83D" w:rsidR="000A37DD" w:rsidRPr="00D17774" w:rsidRDefault="00E748FE" w:rsidP="00D17774">
      <w:pPr>
        <w:pStyle w:val="Zkladntext"/>
        <w:spacing w:before="71"/>
        <w:ind w:left="3048" w:right="3067"/>
        <w:jc w:val="both"/>
      </w:pPr>
      <w:r w:rsidRPr="00D17774">
        <w:t>INFORMAČNÝ LIST PREDMETU</w:t>
      </w:r>
    </w:p>
    <w:p w14:paraId="4E99EEF5" w14:textId="77777777" w:rsidR="000A37DD" w:rsidRPr="00D17774" w:rsidRDefault="000A37DD" w:rsidP="00D17774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803"/>
      </w:tblGrid>
      <w:tr w:rsidR="000A37DD" w:rsidRPr="00D17774" w14:paraId="45067F4E" w14:textId="77777777">
        <w:trPr>
          <w:trHeight w:val="387"/>
        </w:trPr>
        <w:tc>
          <w:tcPr>
            <w:tcW w:w="9638" w:type="dxa"/>
            <w:gridSpan w:val="2"/>
          </w:tcPr>
          <w:p w14:paraId="0271062C" w14:textId="77777777" w:rsidR="000A37DD" w:rsidRPr="00D17774" w:rsidRDefault="00E748FE" w:rsidP="00D17774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D17774">
              <w:rPr>
                <w:b/>
                <w:sz w:val="24"/>
                <w:szCs w:val="24"/>
              </w:rPr>
              <w:t xml:space="preserve">Vysoká škola: </w:t>
            </w:r>
            <w:r w:rsidRPr="00D17774">
              <w:rPr>
                <w:sz w:val="24"/>
                <w:szCs w:val="24"/>
              </w:rPr>
              <w:t>KATOLÍCKA UNIVERZITA V RUŽOMBERKU</w:t>
            </w:r>
          </w:p>
        </w:tc>
      </w:tr>
      <w:tr w:rsidR="000A37DD" w:rsidRPr="00D17774" w14:paraId="561462FF" w14:textId="77777777">
        <w:trPr>
          <w:trHeight w:val="388"/>
        </w:trPr>
        <w:tc>
          <w:tcPr>
            <w:tcW w:w="9638" w:type="dxa"/>
            <w:gridSpan w:val="2"/>
          </w:tcPr>
          <w:p w14:paraId="254EAB75" w14:textId="77777777" w:rsidR="000A37DD" w:rsidRPr="00D17774" w:rsidRDefault="00E748FE" w:rsidP="00D17774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D17774">
              <w:rPr>
                <w:b/>
                <w:sz w:val="24"/>
                <w:szCs w:val="24"/>
              </w:rPr>
              <w:t xml:space="preserve">Fakulta: </w:t>
            </w:r>
            <w:r w:rsidRPr="00D17774">
              <w:rPr>
                <w:sz w:val="24"/>
                <w:szCs w:val="24"/>
              </w:rPr>
              <w:t>Teologická fakulta</w:t>
            </w:r>
          </w:p>
        </w:tc>
      </w:tr>
      <w:tr w:rsidR="000A37DD" w:rsidRPr="00D17774" w14:paraId="0D6DA034" w14:textId="77777777">
        <w:trPr>
          <w:trHeight w:val="670"/>
        </w:trPr>
        <w:tc>
          <w:tcPr>
            <w:tcW w:w="2835" w:type="dxa"/>
          </w:tcPr>
          <w:p w14:paraId="6726B304" w14:textId="77777777" w:rsidR="000A37DD" w:rsidRPr="00D17774" w:rsidRDefault="00E748FE" w:rsidP="00D17774">
            <w:pPr>
              <w:pStyle w:val="TableParagraph"/>
              <w:spacing w:before="37" w:line="249" w:lineRule="auto"/>
              <w:jc w:val="both"/>
              <w:rPr>
                <w:sz w:val="24"/>
                <w:szCs w:val="24"/>
              </w:rPr>
            </w:pPr>
            <w:r w:rsidRPr="00D17774">
              <w:rPr>
                <w:b/>
                <w:sz w:val="24"/>
                <w:szCs w:val="24"/>
              </w:rPr>
              <w:t xml:space="preserve">Kód predmetu: </w:t>
            </w:r>
            <w:r w:rsidRPr="00D17774">
              <w:rPr>
                <w:sz w:val="24"/>
                <w:szCs w:val="24"/>
              </w:rPr>
              <w:t>TSSP/ SPo/15</w:t>
            </w:r>
          </w:p>
        </w:tc>
        <w:tc>
          <w:tcPr>
            <w:tcW w:w="6803" w:type="dxa"/>
            <w:tcBorders>
              <w:bottom w:val="single" w:sz="12" w:space="0" w:color="000000"/>
            </w:tcBorders>
          </w:tcPr>
          <w:p w14:paraId="52AE8D40" w14:textId="77777777" w:rsidR="000A37DD" w:rsidRPr="00D17774" w:rsidRDefault="00E748FE" w:rsidP="00D17774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D17774">
              <w:rPr>
                <w:b/>
                <w:sz w:val="24"/>
                <w:szCs w:val="24"/>
              </w:rPr>
              <w:t xml:space="preserve">Názov predmetu: </w:t>
            </w:r>
            <w:r w:rsidRPr="00D17774">
              <w:rPr>
                <w:sz w:val="24"/>
                <w:szCs w:val="24"/>
              </w:rPr>
              <w:t>Sociálna politika</w:t>
            </w:r>
          </w:p>
        </w:tc>
      </w:tr>
      <w:tr w:rsidR="000A37DD" w:rsidRPr="00D17774" w14:paraId="72B2D0A5" w14:textId="77777777">
        <w:trPr>
          <w:trHeight w:val="1823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41A79719" w14:textId="77777777" w:rsidR="000A37DD" w:rsidRPr="00D17774" w:rsidRDefault="00E748FE" w:rsidP="00D17774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D17774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3360D90E" w14:textId="77777777" w:rsidR="00F9775B" w:rsidRPr="00D17774" w:rsidRDefault="00F9775B" w:rsidP="00D17774">
            <w:pPr>
              <w:jc w:val="both"/>
              <w:rPr>
                <w:rFonts w:eastAsia="MS Mincho"/>
                <w:sz w:val="24"/>
                <w:szCs w:val="24"/>
              </w:rPr>
            </w:pPr>
            <w:r w:rsidRPr="00D17774">
              <w:rPr>
                <w:rFonts w:eastAsia="MS Mincho"/>
                <w:b/>
                <w:sz w:val="24"/>
                <w:szCs w:val="24"/>
              </w:rPr>
              <w:t xml:space="preserve">Typ predmetu (P, PV, V): </w:t>
            </w:r>
            <w:r w:rsidRPr="00D17774">
              <w:rPr>
                <w:rFonts w:eastAsia="MS Mincho"/>
                <w:bCs/>
                <w:sz w:val="24"/>
                <w:szCs w:val="24"/>
              </w:rPr>
              <w:t>Štátna skúška,</w:t>
            </w:r>
            <w:r w:rsidRPr="00D17774">
              <w:rPr>
                <w:rFonts w:eastAsia="MS Mincho"/>
                <w:b/>
                <w:sz w:val="24"/>
                <w:szCs w:val="24"/>
              </w:rPr>
              <w:t xml:space="preserve"> </w:t>
            </w:r>
            <w:r w:rsidRPr="00D17774">
              <w:rPr>
                <w:rFonts w:eastAsia="MS Mincho"/>
                <w:sz w:val="24"/>
                <w:szCs w:val="24"/>
              </w:rPr>
              <w:t>Povinný predmet</w:t>
            </w:r>
          </w:p>
          <w:p w14:paraId="555C7A5D" w14:textId="77777777" w:rsidR="000A37DD" w:rsidRPr="00D17774" w:rsidRDefault="00E748FE" w:rsidP="00D17774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D17774">
              <w:rPr>
                <w:b/>
                <w:sz w:val="24"/>
                <w:szCs w:val="24"/>
              </w:rPr>
              <w:t>Forma výučby:</w:t>
            </w:r>
          </w:p>
          <w:p w14:paraId="57CF2B48" w14:textId="77777777" w:rsidR="000A37DD" w:rsidRPr="00D17774" w:rsidRDefault="00E748FE" w:rsidP="00D17774">
            <w:pPr>
              <w:pStyle w:val="TableParagraph"/>
              <w:tabs>
                <w:tab w:val="left" w:pos="1850"/>
              </w:tabs>
              <w:spacing w:line="249" w:lineRule="auto"/>
              <w:ind w:left="0" w:right="5139"/>
              <w:jc w:val="both"/>
              <w:rPr>
                <w:b/>
                <w:sz w:val="24"/>
                <w:szCs w:val="24"/>
              </w:rPr>
            </w:pPr>
            <w:r w:rsidRPr="00D17774">
              <w:rPr>
                <w:b/>
                <w:sz w:val="24"/>
                <w:szCs w:val="24"/>
              </w:rPr>
              <w:t>Odporúčaný rozsah výučby (v</w:t>
            </w:r>
            <w:r w:rsidRPr="00D17774">
              <w:rPr>
                <w:b/>
                <w:spacing w:val="-24"/>
                <w:sz w:val="24"/>
                <w:szCs w:val="24"/>
              </w:rPr>
              <w:t xml:space="preserve"> </w:t>
            </w:r>
            <w:r w:rsidRPr="00D17774">
              <w:rPr>
                <w:b/>
                <w:sz w:val="24"/>
                <w:szCs w:val="24"/>
              </w:rPr>
              <w:t>hodinách): Týždenný:</w:t>
            </w:r>
            <w:r w:rsidRPr="00D17774">
              <w:rPr>
                <w:b/>
                <w:sz w:val="24"/>
                <w:szCs w:val="24"/>
              </w:rPr>
              <w:tab/>
              <w:t>Za obdobie</w:t>
            </w:r>
            <w:r w:rsidRPr="00D1777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17774">
              <w:rPr>
                <w:b/>
                <w:sz w:val="24"/>
                <w:szCs w:val="24"/>
              </w:rPr>
              <w:t>štúdia:</w:t>
            </w:r>
          </w:p>
          <w:p w14:paraId="41BC5FC5" w14:textId="34EE21D2" w:rsidR="000A37DD" w:rsidRPr="00D17774" w:rsidRDefault="00E748FE" w:rsidP="00D17774">
            <w:pPr>
              <w:pStyle w:val="TableParagraph"/>
              <w:spacing w:before="2" w:line="249" w:lineRule="auto"/>
              <w:ind w:left="0"/>
              <w:jc w:val="both"/>
              <w:rPr>
                <w:sz w:val="24"/>
                <w:szCs w:val="24"/>
              </w:rPr>
            </w:pPr>
            <w:r w:rsidRPr="00D17774">
              <w:rPr>
                <w:b/>
                <w:sz w:val="24"/>
                <w:szCs w:val="24"/>
              </w:rPr>
              <w:t xml:space="preserve">Metóda štúdia: </w:t>
            </w:r>
            <w:r w:rsidRPr="00D17774">
              <w:rPr>
                <w:sz w:val="24"/>
                <w:szCs w:val="24"/>
              </w:rPr>
              <w:t xml:space="preserve">prezenčná </w:t>
            </w:r>
          </w:p>
        </w:tc>
      </w:tr>
      <w:tr w:rsidR="000A37DD" w:rsidRPr="00D17774" w14:paraId="42A18772" w14:textId="77777777">
        <w:trPr>
          <w:trHeight w:val="387"/>
        </w:trPr>
        <w:tc>
          <w:tcPr>
            <w:tcW w:w="2835" w:type="dxa"/>
          </w:tcPr>
          <w:p w14:paraId="50FB401A" w14:textId="77777777" w:rsidR="000A37DD" w:rsidRPr="00D17774" w:rsidRDefault="00E748FE" w:rsidP="00D17774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D17774">
              <w:rPr>
                <w:b/>
                <w:sz w:val="24"/>
                <w:szCs w:val="24"/>
              </w:rPr>
              <w:t xml:space="preserve">Počet kreditov: </w:t>
            </w:r>
            <w:r w:rsidRPr="00D17774">
              <w:rPr>
                <w:sz w:val="24"/>
                <w:szCs w:val="24"/>
              </w:rPr>
              <w:t>5</w:t>
            </w:r>
          </w:p>
        </w:tc>
        <w:tc>
          <w:tcPr>
            <w:tcW w:w="6803" w:type="dxa"/>
          </w:tcPr>
          <w:p w14:paraId="51D71084" w14:textId="77777777" w:rsidR="000A37DD" w:rsidRPr="00D17774" w:rsidRDefault="00E748FE" w:rsidP="00D17774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D17774">
              <w:rPr>
                <w:b/>
                <w:sz w:val="24"/>
                <w:szCs w:val="24"/>
              </w:rPr>
              <w:t xml:space="preserve">Pracovná záťaž: </w:t>
            </w:r>
            <w:r w:rsidRPr="00D17774">
              <w:rPr>
                <w:sz w:val="24"/>
                <w:szCs w:val="24"/>
              </w:rPr>
              <w:t>125 hodín</w:t>
            </w:r>
          </w:p>
        </w:tc>
      </w:tr>
      <w:tr w:rsidR="000A37DD" w:rsidRPr="00D17774" w14:paraId="328C4EAA" w14:textId="77777777">
        <w:trPr>
          <w:trHeight w:val="388"/>
        </w:trPr>
        <w:tc>
          <w:tcPr>
            <w:tcW w:w="9638" w:type="dxa"/>
            <w:gridSpan w:val="2"/>
          </w:tcPr>
          <w:p w14:paraId="49D6050B" w14:textId="503D5219" w:rsidR="000A37DD" w:rsidRPr="00D17774" w:rsidRDefault="00E748FE" w:rsidP="00D17774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D17774">
              <w:rPr>
                <w:b/>
                <w:sz w:val="24"/>
                <w:szCs w:val="24"/>
              </w:rPr>
              <w:t xml:space="preserve">Odporúčaný semester/trimester štúdia: </w:t>
            </w:r>
            <w:r w:rsidR="00B356EF">
              <w:rPr>
                <w:sz w:val="24"/>
                <w:szCs w:val="24"/>
              </w:rPr>
              <w:t>3., 4.</w:t>
            </w:r>
            <w:bookmarkStart w:id="0" w:name="_GoBack"/>
            <w:bookmarkEnd w:id="0"/>
          </w:p>
        </w:tc>
      </w:tr>
      <w:tr w:rsidR="000A37DD" w:rsidRPr="00D17774" w14:paraId="1D5E0412" w14:textId="77777777">
        <w:trPr>
          <w:trHeight w:val="388"/>
        </w:trPr>
        <w:tc>
          <w:tcPr>
            <w:tcW w:w="9638" w:type="dxa"/>
            <w:gridSpan w:val="2"/>
          </w:tcPr>
          <w:p w14:paraId="4BB2972A" w14:textId="77777777" w:rsidR="000A37DD" w:rsidRPr="00D17774" w:rsidRDefault="00E748FE" w:rsidP="00D17774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D17774">
              <w:rPr>
                <w:b/>
                <w:sz w:val="24"/>
                <w:szCs w:val="24"/>
              </w:rPr>
              <w:t xml:space="preserve">Stupeň štúdia: </w:t>
            </w:r>
            <w:r w:rsidRPr="00D17774">
              <w:rPr>
                <w:sz w:val="24"/>
                <w:szCs w:val="24"/>
              </w:rPr>
              <w:t>II.</w:t>
            </w:r>
          </w:p>
        </w:tc>
      </w:tr>
      <w:tr w:rsidR="000A37DD" w:rsidRPr="00D17774" w14:paraId="2EF001B6" w14:textId="77777777">
        <w:trPr>
          <w:trHeight w:val="382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3ACEE9E6" w14:textId="77777777" w:rsidR="000A37DD" w:rsidRPr="00D17774" w:rsidRDefault="00E748FE" w:rsidP="00D17774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D17774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0A37DD" w:rsidRPr="00D17774" w14:paraId="51303F2C" w14:textId="77777777">
        <w:trPr>
          <w:trHeight w:val="1823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487E5ED6" w14:textId="77777777" w:rsidR="000A37DD" w:rsidRPr="00D17774" w:rsidRDefault="00E748FE" w:rsidP="00D17774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D17774">
              <w:rPr>
                <w:b/>
                <w:sz w:val="24"/>
                <w:szCs w:val="24"/>
              </w:rPr>
              <w:t>Podmienky na absolvovanie predmetu:</w:t>
            </w:r>
          </w:p>
          <w:p w14:paraId="6ADB4D5E" w14:textId="77777777" w:rsidR="00770A64" w:rsidRPr="00D17774" w:rsidRDefault="00770A64" w:rsidP="00D17774">
            <w:pPr>
              <w:pStyle w:val="TableParagraph"/>
              <w:spacing w:line="247" w:lineRule="auto"/>
              <w:ind w:left="118"/>
              <w:jc w:val="both"/>
              <w:rPr>
                <w:sz w:val="24"/>
                <w:szCs w:val="24"/>
              </w:rPr>
            </w:pPr>
            <w:r w:rsidRPr="00D17774">
              <w:rPr>
                <w:sz w:val="24"/>
                <w:szCs w:val="24"/>
              </w:rPr>
              <w:t>Absolvované: všetky povinné predmety, a potrebné: povinne voliteľné predmety a výberové predmety. Ústna skúška pred štátnou komisiou.</w:t>
            </w:r>
          </w:p>
          <w:p w14:paraId="7A33F56C" w14:textId="77777777" w:rsidR="00770A64" w:rsidRPr="00D17774" w:rsidRDefault="00770A64" w:rsidP="00D17774">
            <w:pPr>
              <w:pStyle w:val="TableParagraph"/>
              <w:ind w:left="118"/>
              <w:jc w:val="both"/>
              <w:rPr>
                <w:sz w:val="24"/>
                <w:szCs w:val="24"/>
              </w:rPr>
            </w:pPr>
            <w:r w:rsidRPr="00D17774">
              <w:rPr>
                <w:sz w:val="24"/>
                <w:szCs w:val="24"/>
              </w:rPr>
              <w:t>Hodnotenie</w:t>
            </w:r>
            <w:r w:rsidRPr="00D17774">
              <w:rPr>
                <w:spacing w:val="-15"/>
                <w:sz w:val="24"/>
                <w:szCs w:val="24"/>
              </w:rPr>
              <w:t xml:space="preserve"> </w:t>
            </w:r>
            <w:r w:rsidRPr="00D17774">
              <w:rPr>
                <w:sz w:val="24"/>
                <w:szCs w:val="24"/>
              </w:rPr>
              <w:t>predmetu:</w:t>
            </w:r>
            <w:r w:rsidRPr="00D17774">
              <w:rPr>
                <w:spacing w:val="-15"/>
                <w:sz w:val="24"/>
                <w:szCs w:val="24"/>
              </w:rPr>
              <w:t xml:space="preserve"> </w:t>
            </w:r>
            <w:r w:rsidRPr="00D17774">
              <w:rPr>
                <w:sz w:val="24"/>
                <w:szCs w:val="24"/>
              </w:rPr>
              <w:t>A</w:t>
            </w:r>
            <w:r w:rsidRPr="00D17774">
              <w:rPr>
                <w:spacing w:val="-14"/>
                <w:sz w:val="24"/>
                <w:szCs w:val="24"/>
              </w:rPr>
              <w:t xml:space="preserve"> </w:t>
            </w:r>
            <w:r w:rsidRPr="00D17774">
              <w:rPr>
                <w:sz w:val="24"/>
                <w:szCs w:val="24"/>
              </w:rPr>
              <w:t>–100%-93%;</w:t>
            </w:r>
            <w:r w:rsidRPr="00D17774">
              <w:rPr>
                <w:spacing w:val="-15"/>
                <w:sz w:val="24"/>
                <w:szCs w:val="24"/>
              </w:rPr>
              <w:t xml:space="preserve"> </w:t>
            </w:r>
            <w:r w:rsidRPr="00D17774">
              <w:rPr>
                <w:sz w:val="24"/>
                <w:szCs w:val="24"/>
              </w:rPr>
              <w:t>B</w:t>
            </w:r>
            <w:r w:rsidRPr="00D17774">
              <w:rPr>
                <w:spacing w:val="-15"/>
                <w:sz w:val="24"/>
                <w:szCs w:val="24"/>
              </w:rPr>
              <w:t xml:space="preserve"> </w:t>
            </w:r>
            <w:r w:rsidRPr="00D17774">
              <w:rPr>
                <w:sz w:val="24"/>
                <w:szCs w:val="24"/>
              </w:rPr>
              <w:t>–</w:t>
            </w:r>
            <w:r w:rsidRPr="00D17774">
              <w:rPr>
                <w:spacing w:val="-15"/>
                <w:sz w:val="24"/>
                <w:szCs w:val="24"/>
              </w:rPr>
              <w:t xml:space="preserve"> </w:t>
            </w:r>
            <w:r w:rsidRPr="00D17774">
              <w:rPr>
                <w:sz w:val="24"/>
                <w:szCs w:val="24"/>
              </w:rPr>
              <w:t>92%-85%;</w:t>
            </w:r>
            <w:r w:rsidRPr="00D17774">
              <w:rPr>
                <w:spacing w:val="-14"/>
                <w:sz w:val="24"/>
                <w:szCs w:val="24"/>
              </w:rPr>
              <w:t xml:space="preserve"> </w:t>
            </w:r>
            <w:r w:rsidRPr="00D17774">
              <w:rPr>
                <w:sz w:val="24"/>
                <w:szCs w:val="24"/>
              </w:rPr>
              <w:t>C</w:t>
            </w:r>
            <w:r w:rsidRPr="00D17774">
              <w:rPr>
                <w:spacing w:val="-16"/>
                <w:sz w:val="24"/>
                <w:szCs w:val="24"/>
              </w:rPr>
              <w:t xml:space="preserve"> </w:t>
            </w:r>
            <w:r w:rsidRPr="00D17774">
              <w:rPr>
                <w:sz w:val="24"/>
                <w:szCs w:val="24"/>
              </w:rPr>
              <w:t>–</w:t>
            </w:r>
            <w:r w:rsidRPr="00D17774">
              <w:rPr>
                <w:spacing w:val="-14"/>
                <w:sz w:val="24"/>
                <w:szCs w:val="24"/>
              </w:rPr>
              <w:t xml:space="preserve"> </w:t>
            </w:r>
            <w:r w:rsidRPr="00D17774">
              <w:rPr>
                <w:sz w:val="24"/>
                <w:szCs w:val="24"/>
              </w:rPr>
              <w:t>84%-77%;</w:t>
            </w:r>
            <w:r w:rsidRPr="00D17774">
              <w:rPr>
                <w:spacing w:val="-15"/>
                <w:sz w:val="24"/>
                <w:szCs w:val="24"/>
              </w:rPr>
              <w:t xml:space="preserve"> </w:t>
            </w:r>
            <w:r w:rsidRPr="00D17774">
              <w:rPr>
                <w:sz w:val="24"/>
                <w:szCs w:val="24"/>
              </w:rPr>
              <w:t>D</w:t>
            </w:r>
            <w:r w:rsidRPr="00D17774">
              <w:rPr>
                <w:spacing w:val="-15"/>
                <w:sz w:val="24"/>
                <w:szCs w:val="24"/>
              </w:rPr>
              <w:t xml:space="preserve"> </w:t>
            </w:r>
            <w:r w:rsidRPr="00D17774">
              <w:rPr>
                <w:sz w:val="24"/>
                <w:szCs w:val="24"/>
              </w:rPr>
              <w:t>–76%-69%;</w:t>
            </w:r>
            <w:r w:rsidRPr="00D17774">
              <w:rPr>
                <w:spacing w:val="-14"/>
                <w:sz w:val="24"/>
                <w:szCs w:val="24"/>
              </w:rPr>
              <w:t xml:space="preserve"> </w:t>
            </w:r>
            <w:r w:rsidRPr="00D17774">
              <w:rPr>
                <w:sz w:val="24"/>
                <w:szCs w:val="24"/>
              </w:rPr>
              <w:t>E</w:t>
            </w:r>
            <w:r w:rsidRPr="00D17774">
              <w:rPr>
                <w:spacing w:val="-16"/>
                <w:sz w:val="24"/>
                <w:szCs w:val="24"/>
              </w:rPr>
              <w:t xml:space="preserve"> </w:t>
            </w:r>
            <w:r w:rsidRPr="00D17774">
              <w:rPr>
                <w:sz w:val="24"/>
                <w:szCs w:val="24"/>
              </w:rPr>
              <w:t>–</w:t>
            </w:r>
            <w:r w:rsidRPr="00D17774">
              <w:rPr>
                <w:spacing w:val="-14"/>
                <w:sz w:val="24"/>
                <w:szCs w:val="24"/>
              </w:rPr>
              <w:t xml:space="preserve"> </w:t>
            </w:r>
            <w:r w:rsidRPr="00D17774">
              <w:rPr>
                <w:sz w:val="24"/>
                <w:szCs w:val="24"/>
              </w:rPr>
              <w:t>68%-60%;</w:t>
            </w:r>
          </w:p>
          <w:p w14:paraId="365B2E31" w14:textId="77777777" w:rsidR="00770A64" w:rsidRPr="00D17774" w:rsidRDefault="00770A64" w:rsidP="00D17774">
            <w:pPr>
              <w:pStyle w:val="TableParagraph"/>
              <w:ind w:left="118"/>
              <w:jc w:val="both"/>
              <w:rPr>
                <w:sz w:val="24"/>
                <w:szCs w:val="24"/>
              </w:rPr>
            </w:pPr>
            <w:r w:rsidRPr="00D17774">
              <w:rPr>
                <w:sz w:val="24"/>
                <w:szCs w:val="24"/>
              </w:rPr>
              <w:t>FX – 59%- 0%.</w:t>
            </w:r>
          </w:p>
          <w:p w14:paraId="5C6CB388" w14:textId="200C6181" w:rsidR="000A37DD" w:rsidRPr="00D17774" w:rsidRDefault="00770A64" w:rsidP="00D17774">
            <w:pPr>
              <w:shd w:val="clear" w:color="auto" w:fill="FFFFFF"/>
              <w:ind w:left="118"/>
              <w:jc w:val="both"/>
              <w:rPr>
                <w:sz w:val="24"/>
                <w:szCs w:val="24"/>
              </w:rPr>
            </w:pPr>
            <w:r w:rsidRPr="00D17774">
              <w:rPr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</w:tc>
      </w:tr>
      <w:tr w:rsidR="000A37DD" w:rsidRPr="00D17774" w14:paraId="2693E685" w14:textId="77777777">
        <w:trPr>
          <w:trHeight w:val="2687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42F461DC" w14:textId="3B8A08DB" w:rsidR="000A37DD" w:rsidRPr="00D17774" w:rsidRDefault="00E748FE" w:rsidP="00D17774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D17774">
              <w:rPr>
                <w:b/>
                <w:sz w:val="24"/>
                <w:szCs w:val="24"/>
              </w:rPr>
              <w:t>Výsledky vzdelávania:</w:t>
            </w:r>
          </w:p>
          <w:p w14:paraId="01A3A28D" w14:textId="77777777" w:rsidR="00EC539E" w:rsidRPr="00D17774" w:rsidRDefault="00EC539E" w:rsidP="00D17774">
            <w:pPr>
              <w:pStyle w:val="Odsekzoznamu"/>
              <w:widowControl/>
              <w:numPr>
                <w:ilvl w:val="0"/>
                <w:numId w:val="3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D17774">
              <w:rPr>
                <w:b/>
                <w:sz w:val="24"/>
                <w:szCs w:val="24"/>
              </w:rPr>
              <w:t xml:space="preserve">Vedomosti: </w:t>
            </w:r>
            <w:r w:rsidRPr="00D17774">
              <w:rPr>
                <w:bCs/>
                <w:sz w:val="24"/>
                <w:szCs w:val="24"/>
              </w:rPr>
              <w:t xml:space="preserve">pozná </w:t>
            </w:r>
            <w:r w:rsidRPr="00D17774">
              <w:rPr>
                <w:sz w:val="24"/>
                <w:szCs w:val="24"/>
              </w:rPr>
              <w:t>základné</w:t>
            </w:r>
            <w:r w:rsidRPr="00D17774">
              <w:rPr>
                <w:spacing w:val="-24"/>
                <w:sz w:val="24"/>
                <w:szCs w:val="24"/>
              </w:rPr>
              <w:t xml:space="preserve"> </w:t>
            </w:r>
            <w:r w:rsidRPr="00D17774">
              <w:rPr>
                <w:sz w:val="24"/>
                <w:szCs w:val="24"/>
              </w:rPr>
              <w:t>piliere</w:t>
            </w:r>
            <w:r w:rsidRPr="00D17774">
              <w:rPr>
                <w:spacing w:val="-23"/>
                <w:sz w:val="24"/>
                <w:szCs w:val="24"/>
              </w:rPr>
              <w:t xml:space="preserve"> </w:t>
            </w:r>
            <w:r w:rsidRPr="00D17774">
              <w:rPr>
                <w:sz w:val="24"/>
                <w:szCs w:val="24"/>
              </w:rPr>
              <w:t>európskej</w:t>
            </w:r>
            <w:r w:rsidRPr="00D17774">
              <w:rPr>
                <w:spacing w:val="-24"/>
                <w:sz w:val="24"/>
                <w:szCs w:val="24"/>
              </w:rPr>
              <w:t xml:space="preserve"> </w:t>
            </w:r>
            <w:r w:rsidRPr="00D17774">
              <w:rPr>
                <w:sz w:val="24"/>
                <w:szCs w:val="24"/>
              </w:rPr>
              <w:t>sociálnej</w:t>
            </w:r>
            <w:r w:rsidRPr="00D17774">
              <w:rPr>
                <w:spacing w:val="-24"/>
                <w:sz w:val="24"/>
                <w:szCs w:val="24"/>
              </w:rPr>
              <w:t xml:space="preserve"> </w:t>
            </w:r>
            <w:r w:rsidRPr="00D17774">
              <w:rPr>
                <w:sz w:val="24"/>
                <w:szCs w:val="24"/>
              </w:rPr>
              <w:t>politiky,</w:t>
            </w:r>
            <w:r w:rsidRPr="00D17774">
              <w:rPr>
                <w:spacing w:val="-23"/>
                <w:sz w:val="24"/>
                <w:szCs w:val="24"/>
              </w:rPr>
              <w:t xml:space="preserve"> </w:t>
            </w:r>
            <w:r w:rsidRPr="00D17774">
              <w:rPr>
                <w:sz w:val="24"/>
                <w:szCs w:val="24"/>
              </w:rPr>
              <w:t>ich</w:t>
            </w:r>
            <w:r w:rsidRPr="00D17774">
              <w:rPr>
                <w:spacing w:val="-24"/>
                <w:sz w:val="24"/>
                <w:szCs w:val="24"/>
              </w:rPr>
              <w:t xml:space="preserve"> </w:t>
            </w:r>
            <w:r w:rsidRPr="00D17774">
              <w:rPr>
                <w:sz w:val="24"/>
                <w:szCs w:val="24"/>
              </w:rPr>
              <w:t xml:space="preserve">fungovanie v praxi, a pozná i ich základné funkcie. </w:t>
            </w:r>
            <w:r w:rsidRPr="00D17774">
              <w:rPr>
                <w:spacing w:val="-6"/>
                <w:sz w:val="24"/>
                <w:szCs w:val="24"/>
              </w:rPr>
              <w:t xml:space="preserve">Vie </w:t>
            </w:r>
            <w:r w:rsidRPr="00D17774">
              <w:rPr>
                <w:sz w:val="24"/>
                <w:szCs w:val="24"/>
              </w:rPr>
              <w:t>pomenovať základné informácie, má vedomosti o sociálnej politike v jej konkrétnych odvetviach. Pozná funkcie základných pilierov európskej sociálnej</w:t>
            </w:r>
            <w:r w:rsidRPr="00D17774">
              <w:rPr>
                <w:spacing w:val="-22"/>
                <w:sz w:val="24"/>
                <w:szCs w:val="24"/>
              </w:rPr>
              <w:t xml:space="preserve"> </w:t>
            </w:r>
            <w:r w:rsidRPr="00D17774">
              <w:rPr>
                <w:sz w:val="24"/>
                <w:szCs w:val="24"/>
              </w:rPr>
              <w:t>politiky,</w:t>
            </w:r>
            <w:r w:rsidRPr="00D17774">
              <w:rPr>
                <w:spacing w:val="-20"/>
                <w:sz w:val="24"/>
                <w:szCs w:val="24"/>
              </w:rPr>
              <w:t xml:space="preserve"> </w:t>
            </w:r>
            <w:r w:rsidRPr="00D17774">
              <w:rPr>
                <w:sz w:val="24"/>
                <w:szCs w:val="24"/>
              </w:rPr>
              <w:t>ich</w:t>
            </w:r>
            <w:r w:rsidRPr="00D17774">
              <w:rPr>
                <w:spacing w:val="-21"/>
                <w:sz w:val="24"/>
                <w:szCs w:val="24"/>
              </w:rPr>
              <w:t xml:space="preserve"> </w:t>
            </w:r>
            <w:r w:rsidRPr="00D17774">
              <w:rPr>
                <w:sz w:val="24"/>
                <w:szCs w:val="24"/>
              </w:rPr>
              <w:t>fungovanie</w:t>
            </w:r>
            <w:r w:rsidRPr="00D17774">
              <w:rPr>
                <w:spacing w:val="-20"/>
                <w:sz w:val="24"/>
                <w:szCs w:val="24"/>
              </w:rPr>
              <w:t xml:space="preserve"> </w:t>
            </w:r>
            <w:r w:rsidRPr="00D17774">
              <w:rPr>
                <w:sz w:val="24"/>
                <w:szCs w:val="24"/>
              </w:rPr>
              <w:t>v</w:t>
            </w:r>
            <w:r w:rsidRPr="00D17774">
              <w:rPr>
                <w:spacing w:val="-21"/>
                <w:sz w:val="24"/>
                <w:szCs w:val="24"/>
              </w:rPr>
              <w:t xml:space="preserve"> </w:t>
            </w:r>
            <w:r w:rsidRPr="00D17774">
              <w:rPr>
                <w:sz w:val="24"/>
                <w:szCs w:val="24"/>
              </w:rPr>
              <w:t>praxi. Pozná systém</w:t>
            </w:r>
            <w:r w:rsidRPr="00D17774">
              <w:rPr>
                <w:spacing w:val="-21"/>
                <w:sz w:val="24"/>
                <w:szCs w:val="24"/>
              </w:rPr>
              <w:t xml:space="preserve"> </w:t>
            </w:r>
            <w:r w:rsidRPr="00D17774">
              <w:rPr>
                <w:sz w:val="24"/>
                <w:szCs w:val="24"/>
              </w:rPr>
              <w:t>poskytovania</w:t>
            </w:r>
            <w:r w:rsidRPr="00D17774">
              <w:rPr>
                <w:spacing w:val="-20"/>
                <w:sz w:val="24"/>
                <w:szCs w:val="24"/>
              </w:rPr>
              <w:t xml:space="preserve"> </w:t>
            </w:r>
            <w:r w:rsidRPr="00D17774">
              <w:rPr>
                <w:sz w:val="24"/>
                <w:szCs w:val="24"/>
              </w:rPr>
              <w:t>dávok</w:t>
            </w:r>
            <w:r w:rsidRPr="00D17774">
              <w:rPr>
                <w:spacing w:val="-21"/>
                <w:sz w:val="24"/>
                <w:szCs w:val="24"/>
              </w:rPr>
              <w:t xml:space="preserve"> </w:t>
            </w:r>
            <w:r w:rsidRPr="00D17774">
              <w:rPr>
                <w:sz w:val="24"/>
                <w:szCs w:val="24"/>
              </w:rPr>
              <w:t>a</w:t>
            </w:r>
            <w:r w:rsidRPr="00D17774">
              <w:rPr>
                <w:spacing w:val="-21"/>
                <w:sz w:val="24"/>
                <w:szCs w:val="24"/>
              </w:rPr>
              <w:t xml:space="preserve"> </w:t>
            </w:r>
            <w:r w:rsidRPr="00D17774">
              <w:rPr>
                <w:sz w:val="24"/>
                <w:szCs w:val="24"/>
              </w:rPr>
              <w:t>podpôr</w:t>
            </w:r>
            <w:r w:rsidRPr="00D17774">
              <w:rPr>
                <w:spacing w:val="-20"/>
                <w:sz w:val="24"/>
                <w:szCs w:val="24"/>
              </w:rPr>
              <w:t xml:space="preserve"> </w:t>
            </w:r>
            <w:r w:rsidRPr="00D17774">
              <w:rPr>
                <w:sz w:val="24"/>
                <w:szCs w:val="24"/>
              </w:rPr>
              <w:t>na</w:t>
            </w:r>
            <w:r w:rsidRPr="00D17774">
              <w:rPr>
                <w:spacing w:val="-20"/>
                <w:sz w:val="24"/>
                <w:szCs w:val="24"/>
              </w:rPr>
              <w:t xml:space="preserve"> </w:t>
            </w:r>
            <w:r w:rsidRPr="00D17774">
              <w:rPr>
                <w:sz w:val="24"/>
                <w:szCs w:val="24"/>
              </w:rPr>
              <w:t xml:space="preserve">Slovensku a vie sa v ňom orientovať. </w:t>
            </w:r>
          </w:p>
          <w:p w14:paraId="7EA7E1BE" w14:textId="77777777" w:rsidR="00EC539E" w:rsidRPr="00D17774" w:rsidRDefault="00EC539E" w:rsidP="00D17774">
            <w:pPr>
              <w:pStyle w:val="Odsekzoznamu"/>
              <w:widowControl/>
              <w:numPr>
                <w:ilvl w:val="0"/>
                <w:numId w:val="3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D17774">
              <w:rPr>
                <w:b/>
                <w:sz w:val="24"/>
                <w:szCs w:val="24"/>
              </w:rPr>
              <w:t>Zručnosti:</w:t>
            </w:r>
            <w:r w:rsidRPr="00D17774">
              <w:rPr>
                <w:sz w:val="24"/>
                <w:szCs w:val="24"/>
              </w:rPr>
              <w:t xml:space="preserve"> vie aplikovať nástroje systému</w:t>
            </w:r>
            <w:r w:rsidRPr="00D17774">
              <w:rPr>
                <w:spacing w:val="-4"/>
                <w:sz w:val="24"/>
                <w:szCs w:val="24"/>
              </w:rPr>
              <w:t xml:space="preserve"> </w:t>
            </w:r>
            <w:r w:rsidRPr="00D17774">
              <w:rPr>
                <w:sz w:val="24"/>
                <w:szCs w:val="24"/>
              </w:rPr>
              <w:t>fungovania</w:t>
            </w:r>
            <w:r w:rsidRPr="00D17774">
              <w:rPr>
                <w:spacing w:val="-4"/>
                <w:sz w:val="24"/>
                <w:szCs w:val="24"/>
              </w:rPr>
              <w:t xml:space="preserve"> </w:t>
            </w:r>
            <w:r w:rsidRPr="00D17774">
              <w:rPr>
                <w:sz w:val="24"/>
                <w:szCs w:val="24"/>
              </w:rPr>
              <w:t>zdravotnej</w:t>
            </w:r>
            <w:r w:rsidRPr="00D17774">
              <w:rPr>
                <w:spacing w:val="-5"/>
                <w:sz w:val="24"/>
                <w:szCs w:val="24"/>
              </w:rPr>
              <w:t xml:space="preserve"> </w:t>
            </w:r>
            <w:r w:rsidRPr="00D17774">
              <w:rPr>
                <w:sz w:val="24"/>
                <w:szCs w:val="24"/>
              </w:rPr>
              <w:t>,</w:t>
            </w:r>
            <w:r w:rsidRPr="00D17774">
              <w:rPr>
                <w:spacing w:val="-4"/>
                <w:sz w:val="24"/>
                <w:szCs w:val="24"/>
              </w:rPr>
              <w:t xml:space="preserve"> </w:t>
            </w:r>
            <w:r w:rsidRPr="00D17774">
              <w:rPr>
                <w:sz w:val="24"/>
                <w:szCs w:val="24"/>
              </w:rPr>
              <w:t>školskej</w:t>
            </w:r>
            <w:r w:rsidRPr="00D17774">
              <w:rPr>
                <w:spacing w:val="-3"/>
                <w:sz w:val="24"/>
                <w:szCs w:val="24"/>
              </w:rPr>
              <w:t xml:space="preserve"> </w:t>
            </w:r>
            <w:r w:rsidRPr="00D17774">
              <w:rPr>
                <w:sz w:val="24"/>
                <w:szCs w:val="24"/>
              </w:rPr>
              <w:t>politiky</w:t>
            </w:r>
            <w:r w:rsidRPr="00D17774">
              <w:rPr>
                <w:spacing w:val="-4"/>
                <w:sz w:val="24"/>
                <w:szCs w:val="24"/>
              </w:rPr>
              <w:t xml:space="preserve"> </w:t>
            </w:r>
            <w:r w:rsidRPr="00D17774">
              <w:rPr>
                <w:sz w:val="24"/>
                <w:szCs w:val="24"/>
              </w:rPr>
              <w:t>a</w:t>
            </w:r>
            <w:r w:rsidRPr="00D17774">
              <w:rPr>
                <w:spacing w:val="-5"/>
                <w:sz w:val="24"/>
                <w:szCs w:val="24"/>
              </w:rPr>
              <w:t xml:space="preserve"> </w:t>
            </w:r>
            <w:r w:rsidRPr="00D17774">
              <w:rPr>
                <w:sz w:val="24"/>
                <w:szCs w:val="24"/>
              </w:rPr>
              <w:t>politiky</w:t>
            </w:r>
            <w:r w:rsidRPr="00D17774">
              <w:rPr>
                <w:spacing w:val="-4"/>
                <w:sz w:val="24"/>
                <w:szCs w:val="24"/>
              </w:rPr>
              <w:t xml:space="preserve"> </w:t>
            </w:r>
            <w:r w:rsidRPr="00D17774">
              <w:rPr>
                <w:sz w:val="24"/>
                <w:szCs w:val="24"/>
              </w:rPr>
              <w:t>zamestnanosti</w:t>
            </w:r>
            <w:r w:rsidRPr="00D17774">
              <w:rPr>
                <w:spacing w:val="-5"/>
                <w:sz w:val="24"/>
                <w:szCs w:val="24"/>
              </w:rPr>
              <w:t xml:space="preserve"> </w:t>
            </w:r>
            <w:r w:rsidRPr="00D17774">
              <w:rPr>
                <w:sz w:val="24"/>
                <w:szCs w:val="24"/>
              </w:rPr>
              <w:t>v</w:t>
            </w:r>
            <w:r w:rsidRPr="00D17774">
              <w:rPr>
                <w:spacing w:val="-4"/>
                <w:sz w:val="24"/>
                <w:szCs w:val="24"/>
              </w:rPr>
              <w:t xml:space="preserve"> </w:t>
            </w:r>
            <w:r w:rsidRPr="00D17774">
              <w:rPr>
                <w:sz w:val="24"/>
                <w:szCs w:val="24"/>
              </w:rPr>
              <w:t>SR</w:t>
            </w:r>
            <w:r w:rsidRPr="00D17774">
              <w:rPr>
                <w:spacing w:val="-4"/>
                <w:sz w:val="24"/>
                <w:szCs w:val="24"/>
              </w:rPr>
              <w:t xml:space="preserve"> </w:t>
            </w:r>
            <w:r w:rsidRPr="00D17774">
              <w:rPr>
                <w:sz w:val="24"/>
                <w:szCs w:val="24"/>
              </w:rPr>
              <w:t>i pôsobenie verejných inštitúcii v danej oblasti. Vie využívať základné dokumenty EÚ v sociálnej oblasti.</w:t>
            </w:r>
          </w:p>
          <w:p w14:paraId="345B1DD3" w14:textId="31A3F46E" w:rsidR="000A37DD" w:rsidRPr="00D17774" w:rsidRDefault="00EC539E" w:rsidP="00D17774">
            <w:pPr>
              <w:pStyle w:val="Odsekzoznamu"/>
              <w:widowControl/>
              <w:numPr>
                <w:ilvl w:val="0"/>
                <w:numId w:val="3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D17774">
              <w:rPr>
                <w:b/>
                <w:sz w:val="24"/>
                <w:szCs w:val="24"/>
              </w:rPr>
              <w:t xml:space="preserve">Kompetentnosti: </w:t>
            </w:r>
            <w:r w:rsidRPr="00D17774">
              <w:rPr>
                <w:bCs/>
                <w:sz w:val="24"/>
                <w:szCs w:val="24"/>
              </w:rPr>
              <w:t>argumentuje, má schopnosť viesť dialóg v prepojení na problematiku, r</w:t>
            </w:r>
            <w:r w:rsidRPr="00D17774">
              <w:rPr>
                <w:color w:val="000000"/>
                <w:sz w:val="24"/>
                <w:szCs w:val="24"/>
                <w:shd w:val="clear" w:color="auto" w:fill="FFFFFF"/>
              </w:rPr>
              <w:t xml:space="preserve">ešpektuje etické hodnoty a všeobecne platné normy správania sa, dokáže akceptovať inakosť. </w:t>
            </w:r>
          </w:p>
        </w:tc>
      </w:tr>
      <w:tr w:rsidR="00AB3D49" w:rsidRPr="00D17774" w14:paraId="2776CF39" w14:textId="77777777">
        <w:trPr>
          <w:trHeight w:val="2687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13F8766E" w14:textId="09C4AC13" w:rsidR="00AB3D49" w:rsidRPr="00AB3D49" w:rsidRDefault="00AB3D49" w:rsidP="00AB3D49">
            <w:pPr>
              <w:pStyle w:val="Odsekzoznamu"/>
              <w:ind w:left="426" w:hanging="426"/>
              <w:jc w:val="both"/>
              <w:rPr>
                <w:b/>
                <w:bCs/>
              </w:rPr>
            </w:pPr>
            <w:r w:rsidRPr="00AB3D49">
              <w:rPr>
                <w:b/>
                <w:bCs/>
              </w:rPr>
              <w:t xml:space="preserve">Stručná osnova predmetu: </w:t>
            </w:r>
          </w:p>
          <w:p w14:paraId="3DE420B2" w14:textId="2C3466E7" w:rsidR="00AB3D49" w:rsidRPr="00F06290" w:rsidRDefault="00AB3D49" w:rsidP="00AB3D49">
            <w:pPr>
              <w:pStyle w:val="Normlny1"/>
              <w:jc w:val="both"/>
              <w:rPr>
                <w:bCs/>
                <w:sz w:val="24"/>
                <w:szCs w:val="24"/>
                <w:lang w:val="sk-SK"/>
              </w:rPr>
            </w:pPr>
            <w:r>
              <w:rPr>
                <w:bCs/>
                <w:sz w:val="24"/>
                <w:szCs w:val="24"/>
                <w:lang w:val="sk-SK"/>
              </w:rPr>
              <w:t xml:space="preserve">1. </w:t>
            </w:r>
            <w:r w:rsidRPr="00F06290">
              <w:rPr>
                <w:bCs/>
                <w:sz w:val="24"/>
                <w:szCs w:val="24"/>
                <w:lang w:val="sk-SK"/>
              </w:rPr>
              <w:t>Teória sociálnej politiky. Vymedzenie základných pojmov: sociálna politika, objekty a subjekty sociálnej politiky. Princípy a funkcie v sociálnej politike. Aktívna a pasívna sociálna politika.</w:t>
            </w:r>
          </w:p>
          <w:p w14:paraId="370F17B6" w14:textId="65BB3636" w:rsidR="00AB3D49" w:rsidRPr="00F06290" w:rsidRDefault="00AB3D49" w:rsidP="00AB3D49">
            <w:pPr>
              <w:pStyle w:val="Normlny1"/>
              <w:jc w:val="both"/>
              <w:rPr>
                <w:bCs/>
                <w:sz w:val="24"/>
                <w:szCs w:val="24"/>
                <w:lang w:val="sk-SK"/>
              </w:rPr>
            </w:pPr>
            <w:r>
              <w:rPr>
                <w:bCs/>
                <w:sz w:val="24"/>
                <w:szCs w:val="24"/>
                <w:lang w:val="sk-SK"/>
              </w:rPr>
              <w:t xml:space="preserve">2. </w:t>
            </w:r>
            <w:r w:rsidRPr="00F06290">
              <w:rPr>
                <w:bCs/>
                <w:sz w:val="24"/>
                <w:szCs w:val="24"/>
                <w:lang w:val="sk-SK"/>
              </w:rPr>
              <w:t>Počiatky sociálno-politických opatrení v staroveku. Význam rodovej solidarity. Riešenie sociálnych udalostí v starovekom Grécku a Ríme. Paternalizmus a solidarita, činnosť cechov, spolkov a mestských štátov.</w:t>
            </w:r>
          </w:p>
          <w:p w14:paraId="76694CB5" w14:textId="543D296D" w:rsidR="00AB3D49" w:rsidRPr="00F06290" w:rsidRDefault="00AB3D49" w:rsidP="00AB3D49">
            <w:pPr>
              <w:pStyle w:val="lyt-coolLTUntertitel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3. </w:t>
            </w:r>
            <w:r w:rsidRPr="00F06290">
              <w:rPr>
                <w:rFonts w:ascii="Times New Roman" w:eastAsia="Cambria" w:hAnsi="Times New Roman" w:cs="Times New Roman"/>
                <w:sz w:val="24"/>
                <w:szCs w:val="24"/>
              </w:rPr>
              <w:t>Vplyv kresťanstva pri riešení sociálnych problémov v stredoveku. Kresťanská filantropia, charita, pôsobenie reholí a rádov na úseku starostlivosti o chudobných, chorých a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 </w:t>
            </w:r>
            <w:r w:rsidRPr="00F06290">
              <w:rPr>
                <w:rFonts w:ascii="Times New Roman" w:eastAsia="Cambria" w:hAnsi="Times New Roman" w:cs="Times New Roman"/>
                <w:sz w:val="24"/>
                <w:szCs w:val="24"/>
              </w:rPr>
              <w:t>ostatných. Význam bratských pokladní v stredoveku a vplyv liberalizmu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–</w:t>
            </w:r>
            <w:r w:rsidRPr="00F06290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Alžbetínske zákony o chudobinskej starostlivosti.</w:t>
            </w:r>
          </w:p>
          <w:p w14:paraId="53A0E05C" w14:textId="2E88E16F" w:rsidR="00AB3D49" w:rsidRPr="00F06290" w:rsidRDefault="00AB3D49" w:rsidP="00AB3D49">
            <w:pPr>
              <w:pStyle w:val="lyt-coolLTUntertitel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4. </w:t>
            </w:r>
            <w:r w:rsidRPr="00F06290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Historický prierez vývoja sociálnej politiky na našom území v rokoch 1918 – 1989. Pokrokové zákony v sociálnej oblasti, vytvorenie systému sociálneho, úrazového a nemocenského poistenia. </w:t>
            </w:r>
            <w:r w:rsidRPr="00F06290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 xml:space="preserve">Činnosť polooficiálnych organizácii a tretieho sektora. Zmena v chápaní sociálnej politiky po roku 1948 odrážajúca sa v zmene legislatívy v sociálnej oblasti. </w:t>
            </w:r>
          </w:p>
          <w:p w14:paraId="7613599B" w14:textId="429F347F" w:rsidR="00AB3D49" w:rsidRPr="00F06290" w:rsidRDefault="00AB3D49" w:rsidP="00AB3D49">
            <w:pPr>
              <w:pStyle w:val="lyt-coolLTUntertitel"/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5. </w:t>
            </w:r>
            <w:r w:rsidRPr="00F06290">
              <w:rPr>
                <w:bCs/>
                <w:sz w:val="24"/>
                <w:szCs w:val="24"/>
              </w:rPr>
              <w:t>Sociálny štát.</w:t>
            </w:r>
            <w:r w:rsidRPr="00F06290">
              <w:rPr>
                <w:sz w:val="24"/>
                <w:szCs w:val="24"/>
              </w:rPr>
              <w:t xml:space="preserve"> Pojem, historické okolnosti vzniku a vývoja sociálneho štátu. Významné osobnosti a ich prínos v danej oblasti O. von Bismarck, W. H. Beveridge, G. Myrdal. Typológia sociálneho štátu. Kríza sociálneho štátu a možnosti jej riešenia.</w:t>
            </w:r>
          </w:p>
          <w:p w14:paraId="39BAA9B8" w14:textId="0A2F862B" w:rsidR="00AB3D49" w:rsidRPr="00B356EF" w:rsidRDefault="00AB3D49" w:rsidP="00AB3D49">
            <w:pPr>
              <w:pStyle w:val="Normlny1"/>
              <w:jc w:val="both"/>
              <w:rPr>
                <w:sz w:val="24"/>
                <w:szCs w:val="24"/>
                <w:lang w:val="pl-PL"/>
              </w:rPr>
            </w:pPr>
            <w:r>
              <w:rPr>
                <w:sz w:val="24"/>
                <w:szCs w:val="24"/>
                <w:lang w:val="sk-SK"/>
              </w:rPr>
              <w:t xml:space="preserve">6. </w:t>
            </w:r>
            <w:r w:rsidRPr="00B356EF">
              <w:rPr>
                <w:bCs/>
                <w:sz w:val="24"/>
                <w:szCs w:val="24"/>
                <w:lang w:val="pl-PL"/>
              </w:rPr>
              <w:t>Transformácia sociálnej sféry na Slovensku</w:t>
            </w:r>
            <w:r w:rsidRPr="00F06290">
              <w:rPr>
                <w:bCs/>
                <w:sz w:val="24"/>
                <w:szCs w:val="24"/>
                <w:lang w:val="sk-SK"/>
              </w:rPr>
              <w:t>.</w:t>
            </w:r>
            <w:r w:rsidRPr="00B356EF">
              <w:rPr>
                <w:sz w:val="24"/>
                <w:szCs w:val="24"/>
                <w:lang w:val="pl-PL"/>
              </w:rPr>
              <w:t xml:space="preserve"> Sociálna reforma </w:t>
            </w:r>
            <w:r w:rsidRPr="00F06290">
              <w:rPr>
                <w:sz w:val="24"/>
                <w:szCs w:val="24"/>
                <w:lang w:val="sk-SK"/>
              </w:rPr>
              <w:t>po</w:t>
            </w:r>
            <w:r w:rsidRPr="00B356EF">
              <w:rPr>
                <w:sz w:val="24"/>
                <w:szCs w:val="24"/>
                <w:lang w:val="pl-PL"/>
              </w:rPr>
              <w:t xml:space="preserve"> roku 1989. Výcho</w:t>
            </w:r>
            <w:r w:rsidRPr="00F06290">
              <w:rPr>
                <w:sz w:val="24"/>
                <w:szCs w:val="24"/>
                <w:lang w:val="sk-SK"/>
              </w:rPr>
              <w:t>-</w:t>
            </w:r>
            <w:r w:rsidRPr="00B356EF">
              <w:rPr>
                <w:sz w:val="24"/>
                <w:szCs w:val="24"/>
                <w:lang w:val="pl-PL"/>
              </w:rPr>
              <w:t>diská</w:t>
            </w:r>
            <w:r w:rsidRPr="00F06290">
              <w:rPr>
                <w:sz w:val="24"/>
                <w:szCs w:val="24"/>
                <w:lang w:val="sk-SK"/>
              </w:rPr>
              <w:t>, dôvody</w:t>
            </w:r>
            <w:r w:rsidRPr="00B356EF">
              <w:rPr>
                <w:sz w:val="24"/>
                <w:szCs w:val="24"/>
                <w:lang w:val="pl-PL"/>
              </w:rPr>
              <w:t xml:space="preserve"> a ciele transformácie. </w:t>
            </w:r>
            <w:r w:rsidRPr="00F06290">
              <w:rPr>
                <w:sz w:val="24"/>
                <w:szCs w:val="24"/>
                <w:lang w:val="sk-SK"/>
              </w:rPr>
              <w:t>Charakteristika t</w:t>
            </w:r>
            <w:r w:rsidRPr="00B356EF">
              <w:rPr>
                <w:sz w:val="24"/>
                <w:szCs w:val="24"/>
                <w:lang w:val="pl-PL"/>
              </w:rPr>
              <w:t>rojpilierovos</w:t>
            </w:r>
            <w:r w:rsidRPr="00F06290">
              <w:rPr>
                <w:sz w:val="24"/>
                <w:szCs w:val="24"/>
                <w:lang w:val="sk-SK"/>
              </w:rPr>
              <w:t>ti</w:t>
            </w:r>
            <w:r w:rsidRPr="00B356EF">
              <w:rPr>
                <w:sz w:val="24"/>
                <w:szCs w:val="24"/>
                <w:lang w:val="pl-PL"/>
              </w:rPr>
              <w:t xml:space="preserve"> systému sociálnej ochrany.</w:t>
            </w:r>
          </w:p>
          <w:p w14:paraId="3057AD96" w14:textId="54381BD3" w:rsidR="00AB3D49" w:rsidRPr="00F06290" w:rsidRDefault="00AB3D49" w:rsidP="00AB3D49">
            <w:pPr>
              <w:pStyle w:val="Odsekzoznamu"/>
              <w:jc w:val="both"/>
              <w:rPr>
                <w:sz w:val="24"/>
                <w:szCs w:val="24"/>
              </w:rPr>
            </w:pPr>
            <w:r>
              <w:t xml:space="preserve">7. </w:t>
            </w:r>
            <w:r w:rsidRPr="00F06290">
              <w:rPr>
                <w:bCs/>
                <w:sz w:val="24"/>
                <w:szCs w:val="24"/>
              </w:rPr>
              <w:t>Charakteristika systému sociálnej pomoci na Slovensku.</w:t>
            </w:r>
            <w:r w:rsidRPr="00F06290">
              <w:rPr>
                <w:sz w:val="24"/>
                <w:szCs w:val="24"/>
              </w:rPr>
              <w:t xml:space="preserve"> Všeobecná charakteristika pilieru sociálnej pomoci. Legislatíva v danej oblasti. Hmotná a sociálna núdza. Systém dávok a príspevkov. Pôsobenie štátnych a samosprávnych orgánov v danej oblasti.</w:t>
            </w:r>
          </w:p>
          <w:p w14:paraId="76505A8F" w14:textId="64E09E13" w:rsidR="00AB3D49" w:rsidRPr="00F06290" w:rsidRDefault="00AB3D49" w:rsidP="00AB3D49">
            <w:pPr>
              <w:pStyle w:val="Odsekzoznamu"/>
              <w:jc w:val="both"/>
              <w:rPr>
                <w:sz w:val="24"/>
                <w:szCs w:val="24"/>
              </w:rPr>
            </w:pPr>
            <w:r>
              <w:t xml:space="preserve">8. </w:t>
            </w:r>
            <w:r w:rsidRPr="00F06290">
              <w:rPr>
                <w:bCs/>
                <w:sz w:val="24"/>
                <w:szCs w:val="24"/>
              </w:rPr>
              <w:t>Systém sociálneho poistenia v Slovenskej republike.</w:t>
            </w:r>
            <w:r w:rsidRPr="00F06290">
              <w:rPr>
                <w:sz w:val="24"/>
                <w:szCs w:val="24"/>
              </w:rPr>
              <w:t xml:space="preserve"> Dôchodkové, nemocenské, úrazové, garančné a poistenie v nezamestnanosti. Súčasný systém dôchodkového zabezpečenia. Legislatíva v danej oblasti. Pôsobenie verejných orgánov v danej oblasti.</w:t>
            </w:r>
          </w:p>
          <w:p w14:paraId="6F2C789A" w14:textId="036DE1AD" w:rsidR="00AB3D49" w:rsidRPr="00F06290" w:rsidRDefault="00AB3D49" w:rsidP="00AB3D49">
            <w:pPr>
              <w:pStyle w:val="Odsekzoznamu"/>
              <w:jc w:val="both"/>
              <w:rPr>
                <w:sz w:val="24"/>
                <w:szCs w:val="24"/>
              </w:rPr>
            </w:pPr>
            <w:r>
              <w:t xml:space="preserve">9. </w:t>
            </w:r>
            <w:r w:rsidRPr="00F06290">
              <w:rPr>
                <w:bCs/>
                <w:sz w:val="24"/>
                <w:szCs w:val="24"/>
              </w:rPr>
              <w:t>Rodinná politika.</w:t>
            </w:r>
            <w:r w:rsidRPr="00F06290">
              <w:rPr>
                <w:sz w:val="24"/>
                <w:szCs w:val="24"/>
              </w:rPr>
              <w:t xml:space="preserve"> Pojem rodina, definícia rodiny. Význam rodinnej politiky. Obsah, ciele a typológia rodinnej politiky. Legislatívna úprava rodinných vzťahov. Nástroje na pod-poru rodín. </w:t>
            </w:r>
          </w:p>
          <w:p w14:paraId="75B9C161" w14:textId="2DB40460" w:rsidR="00AB3D49" w:rsidRPr="00F06290" w:rsidRDefault="00AB3D49" w:rsidP="00AB3D49">
            <w:pPr>
              <w:pStyle w:val="Odsekzoznamu"/>
              <w:jc w:val="both"/>
              <w:rPr>
                <w:sz w:val="24"/>
                <w:szCs w:val="24"/>
              </w:rPr>
            </w:pPr>
            <w:r>
              <w:t xml:space="preserve">10. </w:t>
            </w:r>
            <w:r w:rsidRPr="00F06290">
              <w:rPr>
                <w:bCs/>
                <w:sz w:val="24"/>
                <w:szCs w:val="24"/>
              </w:rPr>
              <w:t xml:space="preserve">Vzdelávacia politika. </w:t>
            </w:r>
            <w:r w:rsidRPr="00F06290">
              <w:rPr>
                <w:sz w:val="24"/>
                <w:szCs w:val="24"/>
              </w:rPr>
              <w:t xml:space="preserve">Vzdelávacia politika, jej obsah, ciele a princípy. Spojitosť vzdelá-vacej a sociálnej politiky. Legislatíva v danej oblasti. Vzdelávacia politika na Slovensku. Dostupnosť vzdelávania. </w:t>
            </w:r>
          </w:p>
          <w:p w14:paraId="1846575B" w14:textId="6C662FD4" w:rsidR="00AB3D49" w:rsidRPr="00F06290" w:rsidRDefault="00AB3D49" w:rsidP="00AB3D49">
            <w:pPr>
              <w:pStyle w:val="Odsekzoznamu"/>
              <w:jc w:val="both"/>
              <w:rPr>
                <w:sz w:val="24"/>
                <w:szCs w:val="24"/>
              </w:rPr>
            </w:pPr>
            <w:r>
              <w:t xml:space="preserve">11. </w:t>
            </w:r>
            <w:r w:rsidRPr="00F06290">
              <w:rPr>
                <w:bCs/>
                <w:sz w:val="24"/>
                <w:szCs w:val="24"/>
              </w:rPr>
              <w:t>Politika zamestnanosti a nezamestnanosť. Nezamestnanosť, jej vznik a príčiny</w:t>
            </w:r>
            <w:r w:rsidRPr="00F06290">
              <w:rPr>
                <w:sz w:val="24"/>
                <w:szCs w:val="24"/>
              </w:rPr>
              <w:t xml:space="preserve">, skupiny ohrozené nezamestnanosťou, dôsledky nezamestnanosti. Riešenie nezamestnanosti prostredníctvom aktívnej a pasívnej politiky zamestnanosti. Legislatíva a pôsobnosť orgánov verejnej a štátnej správy v danej oblasti. </w:t>
            </w:r>
          </w:p>
          <w:p w14:paraId="42C967FE" w14:textId="1B0CD7F0" w:rsidR="00AB3D49" w:rsidRPr="00F06290" w:rsidRDefault="00AB3D49" w:rsidP="00AB3D49">
            <w:pPr>
              <w:pStyle w:val="Normlny1"/>
              <w:jc w:val="both"/>
              <w:rPr>
                <w:rFonts w:eastAsia="Times-Roman"/>
                <w:sz w:val="24"/>
                <w:szCs w:val="24"/>
                <w:lang w:val="sk-SK"/>
              </w:rPr>
            </w:pPr>
            <w:r>
              <w:rPr>
                <w:sz w:val="24"/>
                <w:szCs w:val="24"/>
                <w:lang w:val="sk-SK"/>
              </w:rPr>
              <w:t xml:space="preserve">12. </w:t>
            </w:r>
            <w:r w:rsidRPr="00B356EF">
              <w:rPr>
                <w:rFonts w:eastAsia="Times-Roman"/>
                <w:bCs/>
                <w:sz w:val="24"/>
                <w:szCs w:val="24"/>
                <w:lang w:val="pl-PL"/>
              </w:rPr>
              <w:t>Zdravotná politika</w:t>
            </w:r>
            <w:r w:rsidRPr="00F06290">
              <w:rPr>
                <w:rFonts w:eastAsia="Times-Roman"/>
                <w:bCs/>
                <w:sz w:val="24"/>
                <w:szCs w:val="24"/>
                <w:lang w:val="sk-SK"/>
              </w:rPr>
              <w:t>.</w:t>
            </w:r>
            <w:r w:rsidRPr="00B356EF">
              <w:rPr>
                <w:rFonts w:eastAsia="Times-Roman"/>
                <w:sz w:val="24"/>
                <w:szCs w:val="24"/>
                <w:lang w:val="pl-PL"/>
              </w:rPr>
              <w:t xml:space="preserve"> Ciele, subjekty</w:t>
            </w:r>
            <w:r w:rsidRPr="00F06290">
              <w:rPr>
                <w:rFonts w:eastAsia="Times-Roman"/>
                <w:sz w:val="24"/>
                <w:szCs w:val="24"/>
                <w:lang w:val="sk-SK"/>
              </w:rPr>
              <w:t xml:space="preserve"> a</w:t>
            </w:r>
            <w:r w:rsidRPr="00B356EF">
              <w:rPr>
                <w:rFonts w:eastAsia="Times-Roman"/>
                <w:sz w:val="24"/>
                <w:szCs w:val="24"/>
                <w:lang w:val="pl-PL"/>
              </w:rPr>
              <w:t xml:space="preserve"> objekty zdravotnej politiky. Systémy riadenia  zdravotného systému  a jeho financovanie.</w:t>
            </w:r>
            <w:r w:rsidRPr="00F06290">
              <w:rPr>
                <w:rFonts w:eastAsia="Times-Roman"/>
                <w:sz w:val="24"/>
                <w:szCs w:val="24"/>
                <w:lang w:val="sk-SK"/>
              </w:rPr>
              <w:t xml:space="preserve"> Zdravotná politika na Slovensku, legislatíva v danej oblasti. Choroba a jej sociálne dôsledky. Systém ochrany obyvateľstva pred sociálnymi dôsledkami v čase choroby, úrazu. </w:t>
            </w:r>
          </w:p>
          <w:p w14:paraId="071138D9" w14:textId="1830411C" w:rsidR="00AB3D49" w:rsidRPr="00F06290" w:rsidRDefault="00AB3D49" w:rsidP="00AB3D49">
            <w:pPr>
              <w:pStyle w:val="Normlny1"/>
              <w:jc w:val="both"/>
              <w:rPr>
                <w:rFonts w:eastAsia="Times-Roman"/>
                <w:sz w:val="24"/>
                <w:szCs w:val="24"/>
                <w:lang w:val="sk-SK"/>
              </w:rPr>
            </w:pPr>
            <w:r w:rsidRPr="00F06290">
              <w:rPr>
                <w:rFonts w:eastAsia="Times-Roman"/>
                <w:sz w:val="24"/>
                <w:szCs w:val="24"/>
                <w:lang w:val="sk-SK"/>
              </w:rPr>
              <w:br w:type="page"/>
            </w:r>
            <w:r>
              <w:rPr>
                <w:rFonts w:eastAsia="Times-Roman"/>
                <w:sz w:val="24"/>
                <w:szCs w:val="24"/>
                <w:lang w:val="sk-SK"/>
              </w:rPr>
              <w:t xml:space="preserve">13. </w:t>
            </w:r>
            <w:r w:rsidRPr="00B356EF">
              <w:rPr>
                <w:rFonts w:eastAsia="Cambria"/>
                <w:bCs/>
                <w:color w:val="000000"/>
                <w:sz w:val="24"/>
                <w:szCs w:val="24"/>
                <w:lang w:val="sk-SK"/>
              </w:rPr>
              <w:t>Sociálna politika Európskej únie.</w:t>
            </w:r>
            <w:r w:rsidRPr="00F06290">
              <w:rPr>
                <w:rFonts w:eastAsia="Cambria"/>
                <w:bCs/>
                <w:color w:val="000000"/>
                <w:sz w:val="24"/>
                <w:szCs w:val="24"/>
                <w:lang w:val="sk-SK"/>
              </w:rPr>
              <w:t xml:space="preserve"> </w:t>
            </w:r>
            <w:r w:rsidRPr="00B356EF">
              <w:rPr>
                <w:rFonts w:eastAsia="Cambria"/>
                <w:color w:val="000000"/>
                <w:sz w:val="24"/>
                <w:szCs w:val="24"/>
                <w:lang w:val="sk-SK"/>
              </w:rPr>
              <w:t xml:space="preserve">Genéza vzniku EÚ. </w:t>
            </w:r>
            <w:r w:rsidRPr="00B356EF">
              <w:rPr>
                <w:rFonts w:eastAsia="Cambria"/>
                <w:color w:val="000000"/>
                <w:sz w:val="24"/>
                <w:szCs w:val="24"/>
                <w:lang w:val="pl-PL"/>
              </w:rPr>
              <w:t xml:space="preserve">Inštitúcie EÚ a systém jej </w:t>
            </w:r>
            <w:r w:rsidRPr="00F06290">
              <w:rPr>
                <w:rFonts w:eastAsia="Cambria"/>
                <w:color w:val="000000"/>
                <w:sz w:val="24"/>
                <w:szCs w:val="24"/>
                <w:lang w:val="sk-SK"/>
              </w:rPr>
              <w:t>fu</w:t>
            </w:r>
            <w:r w:rsidRPr="00B356EF">
              <w:rPr>
                <w:rFonts w:eastAsia="Cambria"/>
                <w:color w:val="000000"/>
                <w:sz w:val="24"/>
                <w:szCs w:val="24"/>
                <w:lang w:val="pl-PL"/>
              </w:rPr>
              <w:t>ngovania. Cieľ sociálnej politiky EÚ. Najvýznamnejšie dokumenty EÚ v sociálnej oblasti</w:t>
            </w:r>
            <w:r w:rsidRPr="00F06290">
              <w:rPr>
                <w:rFonts w:eastAsia="Cambria"/>
                <w:color w:val="000000"/>
                <w:sz w:val="24"/>
                <w:szCs w:val="24"/>
                <w:lang w:val="sk-SK"/>
              </w:rPr>
              <w:t xml:space="preserve"> </w:t>
            </w:r>
            <w:r w:rsidRPr="00B356EF">
              <w:rPr>
                <w:rFonts w:eastAsia="Cambria"/>
                <w:color w:val="000000"/>
                <w:sz w:val="24"/>
                <w:szCs w:val="24"/>
                <w:lang w:val="pl-PL"/>
              </w:rPr>
              <w:t>– Maastrichská zmluva /1993/, Lisabonská stratégia /2000/, Charta základných práv občanov EÚ</w:t>
            </w:r>
            <w:r w:rsidRPr="00F06290">
              <w:rPr>
                <w:rFonts w:eastAsia="Cambria"/>
                <w:color w:val="000000"/>
                <w:sz w:val="24"/>
                <w:szCs w:val="24"/>
                <w:lang w:val="sk-SK"/>
              </w:rPr>
              <w:t xml:space="preserve"> </w:t>
            </w:r>
            <w:r w:rsidRPr="00B356EF">
              <w:rPr>
                <w:rFonts w:eastAsia="Cambria"/>
                <w:color w:val="000000"/>
                <w:sz w:val="24"/>
                <w:szCs w:val="24"/>
                <w:lang w:val="pl-PL"/>
              </w:rPr>
              <w:t>/2000/, Zmluva o EÚ</w:t>
            </w:r>
            <w:r w:rsidRPr="00F06290">
              <w:rPr>
                <w:rFonts w:eastAsia="Cambria"/>
                <w:color w:val="000000"/>
                <w:sz w:val="24"/>
                <w:szCs w:val="24"/>
                <w:lang w:val="sk-SK"/>
              </w:rPr>
              <w:t xml:space="preserve"> </w:t>
            </w:r>
            <w:r w:rsidRPr="00B356EF">
              <w:rPr>
                <w:rFonts w:eastAsia="Cambria"/>
                <w:color w:val="000000"/>
                <w:sz w:val="24"/>
                <w:szCs w:val="24"/>
                <w:lang w:val="pl-PL"/>
              </w:rPr>
              <w:t xml:space="preserve">/Lisabonská zmluva 2009/.  </w:t>
            </w:r>
          </w:p>
          <w:p w14:paraId="3A2C09F6" w14:textId="4326C851" w:rsidR="00AB3D49" w:rsidRPr="00F06290" w:rsidRDefault="00AB3D49" w:rsidP="00AB3D49">
            <w:pPr>
              <w:pStyle w:val="Odsekzoznamu"/>
              <w:rPr>
                <w:rFonts w:eastAsia="Times-Roman"/>
                <w:sz w:val="24"/>
                <w:szCs w:val="24"/>
              </w:rPr>
            </w:pPr>
            <w:r>
              <w:rPr>
                <w:bCs/>
                <w:color w:val="000000"/>
              </w:rPr>
              <w:t xml:space="preserve">14. </w:t>
            </w:r>
            <w:r w:rsidRPr="00F06290">
              <w:rPr>
                <w:bCs/>
                <w:color w:val="000000"/>
                <w:sz w:val="24"/>
                <w:szCs w:val="24"/>
              </w:rPr>
              <w:t>Verejná správa. V</w:t>
            </w:r>
            <w:r w:rsidRPr="00F06290">
              <w:rPr>
                <w:color w:val="000000"/>
                <w:sz w:val="24"/>
                <w:szCs w:val="24"/>
              </w:rPr>
              <w:t xml:space="preserve">erejný sektor, verejná správa. Členenie verejnej správy. Orgány štátnej </w:t>
            </w:r>
          </w:p>
          <w:p w14:paraId="4686ECC5" w14:textId="77777777" w:rsidR="00AB3D49" w:rsidRPr="00F06290" w:rsidRDefault="00AB3D49" w:rsidP="00AB3D49">
            <w:pPr>
              <w:pStyle w:val="VchodzieLTUntertitel"/>
              <w:tabs>
                <w:tab w:val="clear" w:pos="332"/>
                <w:tab w:val="clear" w:pos="707"/>
                <w:tab w:val="clear" w:pos="1414"/>
                <w:tab w:val="clear" w:pos="2122"/>
                <w:tab w:val="clear" w:pos="2829"/>
                <w:tab w:val="clear" w:pos="3537"/>
                <w:tab w:val="clear" w:pos="4244"/>
                <w:tab w:val="clear" w:pos="4952"/>
                <w:tab w:val="clear" w:pos="5659"/>
                <w:tab w:val="clear" w:pos="6367"/>
                <w:tab w:val="clear" w:pos="7074"/>
                <w:tab w:val="clear" w:pos="7781"/>
                <w:tab w:val="clear" w:pos="8489"/>
                <w:tab w:val="clear" w:pos="9197"/>
                <w:tab w:val="clear" w:pos="9904"/>
                <w:tab w:val="clear" w:pos="10612"/>
                <w:tab w:val="clear" w:pos="11319"/>
                <w:tab w:val="clear" w:pos="12027"/>
                <w:tab w:val="clear" w:pos="12734"/>
                <w:tab w:val="clear" w:pos="13442"/>
                <w:tab w:val="clear" w:pos="14149"/>
                <w:tab w:val="left" w:pos="-664"/>
                <w:tab w:val="left" w:pos="-289"/>
                <w:tab w:val="left" w:pos="0"/>
                <w:tab w:val="left" w:pos="418"/>
                <w:tab w:val="left" w:pos="1126"/>
                <w:tab w:val="left" w:pos="1833"/>
                <w:tab w:val="left" w:pos="2541"/>
                <w:tab w:val="left" w:pos="3248"/>
                <w:tab w:val="left" w:pos="3956"/>
                <w:tab w:val="left" w:pos="4663"/>
                <w:tab w:val="left" w:pos="5371"/>
                <w:tab w:val="left" w:pos="6078"/>
                <w:tab w:val="left" w:pos="6785"/>
                <w:tab w:val="left" w:pos="7493"/>
                <w:tab w:val="left" w:pos="8201"/>
                <w:tab w:val="left" w:pos="8908"/>
                <w:tab w:val="left" w:pos="9616"/>
                <w:tab w:val="left" w:pos="10323"/>
                <w:tab w:val="left" w:pos="11031"/>
                <w:tab w:val="left" w:pos="11738"/>
                <w:tab w:val="left" w:pos="12446"/>
                <w:tab w:val="left" w:pos="13153"/>
              </w:tabs>
              <w:spacing w:line="228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k-SK"/>
              </w:rPr>
            </w:pPr>
            <w:r w:rsidRPr="00B356EF">
              <w:rPr>
                <w:rFonts w:ascii="Times New Roman" w:hAnsi="Times New Roman"/>
                <w:color w:val="000000"/>
                <w:sz w:val="24"/>
                <w:szCs w:val="24"/>
                <w:lang w:val="sk-SK"/>
              </w:rPr>
              <w:t>Správy</w:t>
            </w:r>
            <w:r w:rsidRPr="00F06290">
              <w:rPr>
                <w:rFonts w:ascii="Times New Roman" w:hAnsi="Times New Roman"/>
                <w:color w:val="000000"/>
                <w:sz w:val="24"/>
                <w:szCs w:val="24"/>
                <w:lang w:val="sk-SK"/>
              </w:rPr>
              <w:t xml:space="preserve"> </w:t>
            </w:r>
            <w:r w:rsidRPr="00B356EF">
              <w:rPr>
                <w:rFonts w:ascii="Times New Roman" w:hAnsi="Times New Roman"/>
                <w:color w:val="000000"/>
                <w:sz w:val="24"/>
                <w:szCs w:val="24"/>
                <w:lang w:val="sk-SK"/>
              </w:rPr>
              <w:t>– ústredná  štátna správa, miestna štátna správa, špecializovaná miestna štátna správa</w:t>
            </w:r>
            <w:r w:rsidRPr="00F06290">
              <w:rPr>
                <w:rFonts w:ascii="Times New Roman" w:hAnsi="Times New Roman"/>
                <w:color w:val="000000"/>
                <w:sz w:val="24"/>
                <w:szCs w:val="24"/>
                <w:lang w:val="sk-SK"/>
              </w:rPr>
              <w:t>. Zákon č. 453/2003 o orgánoch štátnej správy v oblasti sociálnych vecí, rodiny a služieb zamestnanosti.</w:t>
            </w:r>
          </w:p>
          <w:p w14:paraId="16819C9E" w14:textId="3CA8A9CE" w:rsidR="00AB3D49" w:rsidRDefault="00AB3D49" w:rsidP="00AB3D49">
            <w:pPr>
              <w:pStyle w:val="VchodzieLTUntertitel"/>
              <w:tabs>
                <w:tab w:val="clear" w:pos="332"/>
                <w:tab w:val="clear" w:pos="707"/>
                <w:tab w:val="clear" w:pos="1414"/>
                <w:tab w:val="clear" w:pos="2122"/>
                <w:tab w:val="clear" w:pos="2829"/>
                <w:tab w:val="clear" w:pos="3537"/>
                <w:tab w:val="clear" w:pos="4244"/>
                <w:tab w:val="clear" w:pos="4952"/>
                <w:tab w:val="clear" w:pos="5659"/>
                <w:tab w:val="clear" w:pos="6367"/>
                <w:tab w:val="clear" w:pos="7074"/>
                <w:tab w:val="clear" w:pos="7781"/>
                <w:tab w:val="clear" w:pos="8489"/>
                <w:tab w:val="clear" w:pos="9197"/>
                <w:tab w:val="clear" w:pos="9904"/>
                <w:tab w:val="clear" w:pos="10612"/>
                <w:tab w:val="clear" w:pos="11319"/>
                <w:tab w:val="clear" w:pos="12027"/>
                <w:tab w:val="clear" w:pos="12734"/>
                <w:tab w:val="clear" w:pos="13442"/>
                <w:tab w:val="clear" w:pos="14149"/>
                <w:tab w:val="left" w:pos="-664"/>
                <w:tab w:val="left" w:pos="-289"/>
                <w:tab w:val="left" w:pos="0"/>
                <w:tab w:val="left" w:pos="418"/>
                <w:tab w:val="left" w:pos="1126"/>
                <w:tab w:val="left" w:pos="1833"/>
                <w:tab w:val="left" w:pos="2541"/>
                <w:tab w:val="left" w:pos="3248"/>
                <w:tab w:val="left" w:pos="3956"/>
                <w:tab w:val="left" w:pos="4663"/>
                <w:tab w:val="left" w:pos="5371"/>
                <w:tab w:val="left" w:pos="6078"/>
                <w:tab w:val="left" w:pos="6785"/>
                <w:tab w:val="left" w:pos="7493"/>
                <w:tab w:val="left" w:pos="8201"/>
                <w:tab w:val="left" w:pos="8908"/>
                <w:tab w:val="left" w:pos="9616"/>
                <w:tab w:val="left" w:pos="10323"/>
                <w:tab w:val="left" w:pos="11031"/>
                <w:tab w:val="left" w:pos="11738"/>
                <w:tab w:val="left" w:pos="12446"/>
                <w:tab w:val="left" w:pos="13153"/>
              </w:tabs>
              <w:spacing w:line="228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k-SK"/>
              </w:rPr>
              <w:t xml:space="preserve">15. </w:t>
            </w:r>
            <w:r w:rsidRPr="00F06290">
              <w:rPr>
                <w:rFonts w:ascii="Times New Roman" w:hAnsi="Times New Roman"/>
                <w:color w:val="000000"/>
                <w:sz w:val="24"/>
                <w:szCs w:val="24"/>
                <w:lang w:val="sk-SK"/>
              </w:rPr>
              <w:t>Solidarita. Solidarita ako teologická čnosť. Solidarita v rodine. Solidarita medzi man-želmi. Solidarita medzi rodinami. Striedmosť. Bývanie. Solidarita v chorobe. Solidarita v sociálnej náuke Cirkvi. Solidarita a spoločné dobro. Solidarita pracujúcich. Rozličné formy solidarity.</w:t>
            </w:r>
          </w:p>
          <w:p w14:paraId="7866D884" w14:textId="77777777" w:rsidR="00AB3D49" w:rsidRDefault="00AB3D49" w:rsidP="00AB3D49">
            <w:pPr>
              <w:pStyle w:val="VchodzieLTUntertitel"/>
              <w:tabs>
                <w:tab w:val="clear" w:pos="332"/>
                <w:tab w:val="clear" w:pos="707"/>
                <w:tab w:val="clear" w:pos="1414"/>
                <w:tab w:val="clear" w:pos="2122"/>
                <w:tab w:val="clear" w:pos="2829"/>
                <w:tab w:val="clear" w:pos="3537"/>
                <w:tab w:val="clear" w:pos="4244"/>
                <w:tab w:val="clear" w:pos="4952"/>
                <w:tab w:val="clear" w:pos="5659"/>
                <w:tab w:val="clear" w:pos="6367"/>
                <w:tab w:val="clear" w:pos="7074"/>
                <w:tab w:val="clear" w:pos="7781"/>
                <w:tab w:val="clear" w:pos="8489"/>
                <w:tab w:val="clear" w:pos="9197"/>
                <w:tab w:val="clear" w:pos="9904"/>
                <w:tab w:val="clear" w:pos="10612"/>
                <w:tab w:val="clear" w:pos="11319"/>
                <w:tab w:val="clear" w:pos="12027"/>
                <w:tab w:val="clear" w:pos="12734"/>
                <w:tab w:val="clear" w:pos="13442"/>
                <w:tab w:val="clear" w:pos="14149"/>
                <w:tab w:val="left" w:pos="-664"/>
                <w:tab w:val="left" w:pos="-289"/>
                <w:tab w:val="left" w:pos="0"/>
                <w:tab w:val="left" w:pos="418"/>
                <w:tab w:val="left" w:pos="1126"/>
                <w:tab w:val="left" w:pos="1833"/>
                <w:tab w:val="left" w:pos="2541"/>
                <w:tab w:val="left" w:pos="3248"/>
                <w:tab w:val="left" w:pos="3956"/>
                <w:tab w:val="left" w:pos="4663"/>
                <w:tab w:val="left" w:pos="5371"/>
                <w:tab w:val="left" w:pos="6078"/>
                <w:tab w:val="left" w:pos="6785"/>
                <w:tab w:val="left" w:pos="7493"/>
                <w:tab w:val="left" w:pos="8201"/>
                <w:tab w:val="left" w:pos="8908"/>
                <w:tab w:val="left" w:pos="9616"/>
                <w:tab w:val="left" w:pos="10323"/>
                <w:tab w:val="left" w:pos="11031"/>
                <w:tab w:val="left" w:pos="11738"/>
                <w:tab w:val="left" w:pos="12446"/>
                <w:tab w:val="left" w:pos="13153"/>
              </w:tabs>
              <w:spacing w:line="228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k-SK"/>
              </w:rPr>
              <w:t xml:space="preserve">16.  </w:t>
            </w:r>
            <w:r w:rsidRPr="00F06290">
              <w:rPr>
                <w:rFonts w:ascii="Times New Roman" w:hAnsi="Times New Roman"/>
                <w:color w:val="000000"/>
                <w:sz w:val="24"/>
                <w:szCs w:val="24"/>
                <w:lang w:val="sk-SK"/>
              </w:rPr>
              <w:t xml:space="preserve">Súkromné vlastníctvo. Pozadie sociálnej náuky Cirkvi o súkromnom vlastníctve. Právo na súkromné vlastníctvo. Právo na súkromné vlastníctvo výrobných prostriedkov. Vlast-níctvo poznania.  </w:t>
            </w:r>
          </w:p>
          <w:p w14:paraId="74C3199A" w14:textId="4AA18161" w:rsidR="00AB3D49" w:rsidRPr="00AB3D49" w:rsidRDefault="00AB3D49" w:rsidP="00AB3D49">
            <w:pPr>
              <w:pStyle w:val="VchodzieLTUntertitel"/>
              <w:tabs>
                <w:tab w:val="clear" w:pos="332"/>
                <w:tab w:val="clear" w:pos="707"/>
                <w:tab w:val="clear" w:pos="1414"/>
                <w:tab w:val="clear" w:pos="2122"/>
                <w:tab w:val="clear" w:pos="2829"/>
                <w:tab w:val="clear" w:pos="3537"/>
                <w:tab w:val="clear" w:pos="4244"/>
                <w:tab w:val="clear" w:pos="4952"/>
                <w:tab w:val="clear" w:pos="5659"/>
                <w:tab w:val="clear" w:pos="6367"/>
                <w:tab w:val="clear" w:pos="7074"/>
                <w:tab w:val="clear" w:pos="7781"/>
                <w:tab w:val="clear" w:pos="8489"/>
                <w:tab w:val="clear" w:pos="9197"/>
                <w:tab w:val="clear" w:pos="9904"/>
                <w:tab w:val="clear" w:pos="10612"/>
                <w:tab w:val="clear" w:pos="11319"/>
                <w:tab w:val="clear" w:pos="12027"/>
                <w:tab w:val="clear" w:pos="12734"/>
                <w:tab w:val="clear" w:pos="13442"/>
                <w:tab w:val="clear" w:pos="14149"/>
                <w:tab w:val="left" w:pos="-664"/>
                <w:tab w:val="left" w:pos="-289"/>
                <w:tab w:val="left" w:pos="0"/>
                <w:tab w:val="left" w:pos="418"/>
                <w:tab w:val="left" w:pos="1126"/>
                <w:tab w:val="left" w:pos="1833"/>
                <w:tab w:val="left" w:pos="2541"/>
                <w:tab w:val="left" w:pos="3248"/>
                <w:tab w:val="left" w:pos="3956"/>
                <w:tab w:val="left" w:pos="4663"/>
                <w:tab w:val="left" w:pos="5371"/>
                <w:tab w:val="left" w:pos="6078"/>
                <w:tab w:val="left" w:pos="6785"/>
                <w:tab w:val="left" w:pos="7493"/>
                <w:tab w:val="left" w:pos="8201"/>
                <w:tab w:val="left" w:pos="8908"/>
                <w:tab w:val="left" w:pos="9616"/>
                <w:tab w:val="left" w:pos="10323"/>
                <w:tab w:val="left" w:pos="11031"/>
                <w:tab w:val="left" w:pos="11738"/>
                <w:tab w:val="left" w:pos="12446"/>
                <w:tab w:val="left" w:pos="13153"/>
              </w:tabs>
              <w:spacing w:line="228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k-SK"/>
              </w:rPr>
              <w:t xml:space="preserve">17. </w:t>
            </w:r>
            <w:r w:rsidRPr="00F06290">
              <w:rPr>
                <w:rFonts w:ascii="Times New Roman" w:hAnsi="Times New Roman"/>
                <w:color w:val="auto"/>
                <w:sz w:val="24"/>
                <w:szCs w:val="24"/>
                <w:lang w:val="sk-SK"/>
              </w:rPr>
              <w:t xml:space="preserve">Peňažné príspevky na kompenzáciu ŤZP. Oblasti kompenzácie, posudková činnosť (lekárska, sociálna). Druhy odkázanosti a osobná asistencia. </w:t>
            </w:r>
          </w:p>
          <w:p w14:paraId="2C682F8E" w14:textId="3482A0DC" w:rsidR="00AB3D49" w:rsidRPr="00F06290" w:rsidRDefault="00AB3D49" w:rsidP="00AB3D49">
            <w:pPr>
              <w:pStyle w:val="VchodzieLTUntertitel"/>
              <w:tabs>
                <w:tab w:val="clear" w:pos="332"/>
                <w:tab w:val="clear" w:pos="1414"/>
                <w:tab w:val="clear" w:pos="2122"/>
                <w:tab w:val="clear" w:pos="2829"/>
                <w:tab w:val="clear" w:pos="3537"/>
                <w:tab w:val="clear" w:pos="4244"/>
                <w:tab w:val="clear" w:pos="4952"/>
                <w:tab w:val="clear" w:pos="5659"/>
                <w:tab w:val="clear" w:pos="6367"/>
                <w:tab w:val="clear" w:pos="7074"/>
                <w:tab w:val="clear" w:pos="7781"/>
                <w:tab w:val="clear" w:pos="8489"/>
                <w:tab w:val="clear" w:pos="9197"/>
                <w:tab w:val="clear" w:pos="9904"/>
                <w:tab w:val="clear" w:pos="10612"/>
                <w:tab w:val="clear" w:pos="11319"/>
                <w:tab w:val="clear" w:pos="12027"/>
                <w:tab w:val="clear" w:pos="12734"/>
                <w:tab w:val="clear" w:pos="13442"/>
                <w:tab w:val="clear" w:pos="14149"/>
                <w:tab w:val="left" w:pos="-664"/>
                <w:tab w:val="left" w:pos="-289"/>
                <w:tab w:val="left" w:pos="0"/>
                <w:tab w:val="left" w:pos="418"/>
                <w:tab w:val="left" w:pos="1833"/>
                <w:tab w:val="left" w:pos="2541"/>
                <w:tab w:val="left" w:pos="3248"/>
                <w:tab w:val="left" w:pos="3956"/>
                <w:tab w:val="left" w:pos="4663"/>
                <w:tab w:val="left" w:pos="5371"/>
                <w:tab w:val="left" w:pos="6078"/>
                <w:tab w:val="left" w:pos="6785"/>
                <w:tab w:val="left" w:pos="7493"/>
                <w:tab w:val="left" w:pos="8201"/>
                <w:tab w:val="left" w:pos="8908"/>
                <w:tab w:val="left" w:pos="9616"/>
                <w:tab w:val="left" w:pos="10323"/>
                <w:tab w:val="left" w:pos="11031"/>
                <w:tab w:val="left" w:pos="11738"/>
                <w:tab w:val="left" w:pos="12446"/>
                <w:tab w:val="left" w:pos="13153"/>
              </w:tabs>
              <w:spacing w:line="228" w:lineRule="auto"/>
              <w:ind w:left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sk-SK"/>
              </w:rPr>
              <w:t xml:space="preserve">18. </w:t>
            </w:r>
            <w:r w:rsidRPr="00F06290">
              <w:rPr>
                <w:rFonts w:ascii="Times New Roman" w:hAnsi="Times New Roman"/>
                <w:color w:val="auto"/>
                <w:sz w:val="24"/>
                <w:szCs w:val="24"/>
                <w:lang w:val="sk-SK"/>
              </w:rPr>
              <w:t>Manželstvo, vzťahy medzi manželmi, vznik, rozvod, výchovné opatrenia, práva a povinnosti v rodine, náhradná, pestúnska starostlivosť, poručníctvo, opatrovníctvo. Vyživovacia povinnosť.</w:t>
            </w:r>
          </w:p>
          <w:p w14:paraId="5F1D1FF6" w14:textId="5BA4D133" w:rsidR="00AB3D49" w:rsidRPr="00F06290" w:rsidRDefault="00AB3D49" w:rsidP="00AB3D49">
            <w:pPr>
              <w:pStyle w:val="VchodzieLTUntertitel"/>
              <w:tabs>
                <w:tab w:val="clear" w:pos="332"/>
                <w:tab w:val="clear" w:pos="1414"/>
                <w:tab w:val="clear" w:pos="2122"/>
                <w:tab w:val="clear" w:pos="2829"/>
                <w:tab w:val="clear" w:pos="3537"/>
                <w:tab w:val="clear" w:pos="4244"/>
                <w:tab w:val="clear" w:pos="4952"/>
                <w:tab w:val="clear" w:pos="5659"/>
                <w:tab w:val="clear" w:pos="6367"/>
                <w:tab w:val="clear" w:pos="7074"/>
                <w:tab w:val="clear" w:pos="7781"/>
                <w:tab w:val="clear" w:pos="8489"/>
                <w:tab w:val="clear" w:pos="9197"/>
                <w:tab w:val="clear" w:pos="9904"/>
                <w:tab w:val="clear" w:pos="10612"/>
                <w:tab w:val="clear" w:pos="11319"/>
                <w:tab w:val="clear" w:pos="12027"/>
                <w:tab w:val="clear" w:pos="12734"/>
                <w:tab w:val="clear" w:pos="13442"/>
                <w:tab w:val="clear" w:pos="14149"/>
                <w:tab w:val="left" w:pos="-664"/>
                <w:tab w:val="left" w:pos="-289"/>
                <w:tab w:val="left" w:pos="0"/>
                <w:tab w:val="left" w:pos="418"/>
                <w:tab w:val="left" w:pos="1833"/>
                <w:tab w:val="left" w:pos="2541"/>
                <w:tab w:val="left" w:pos="3248"/>
                <w:tab w:val="left" w:pos="3956"/>
                <w:tab w:val="left" w:pos="4663"/>
                <w:tab w:val="left" w:pos="5371"/>
                <w:tab w:val="left" w:pos="6078"/>
                <w:tab w:val="left" w:pos="6785"/>
                <w:tab w:val="left" w:pos="7493"/>
                <w:tab w:val="left" w:pos="8201"/>
                <w:tab w:val="left" w:pos="8908"/>
                <w:tab w:val="left" w:pos="9616"/>
                <w:tab w:val="left" w:pos="10323"/>
                <w:tab w:val="left" w:pos="11031"/>
                <w:tab w:val="left" w:pos="11738"/>
                <w:tab w:val="left" w:pos="12446"/>
                <w:tab w:val="left" w:pos="13153"/>
              </w:tabs>
              <w:spacing w:line="228" w:lineRule="auto"/>
              <w:ind w:left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sk-SK"/>
              </w:rPr>
              <w:t xml:space="preserve">19. </w:t>
            </w:r>
            <w:r w:rsidRPr="00F06290">
              <w:rPr>
                <w:rFonts w:ascii="Times New Roman" w:hAnsi="Times New Roman"/>
                <w:color w:val="auto"/>
                <w:sz w:val="24"/>
                <w:szCs w:val="24"/>
                <w:lang w:val="sk-SK"/>
              </w:rPr>
              <w:t>Hmotná núdza (domácnosť, príjem, majetok, nárok) – posudzovanie hmotnej núdze a poskytovanie pomoci. Dávka v hmotnej núdzi, ochranný príspevok, aktivačný príspe-vok, príspevok na nezaopatrené dieťa, príspevok na bývanie, osobitný príspevok, dávky, jednorazová dávka.</w:t>
            </w:r>
          </w:p>
          <w:p w14:paraId="0DD109EF" w14:textId="1F9C0065" w:rsidR="00AB3D49" w:rsidRPr="00AB3D49" w:rsidRDefault="00AB3D49" w:rsidP="00AB3D49">
            <w:pPr>
              <w:pStyle w:val="VchodzieLTUntertitel"/>
              <w:tabs>
                <w:tab w:val="clear" w:pos="332"/>
                <w:tab w:val="clear" w:pos="1414"/>
                <w:tab w:val="clear" w:pos="2122"/>
                <w:tab w:val="clear" w:pos="2829"/>
                <w:tab w:val="clear" w:pos="3537"/>
                <w:tab w:val="clear" w:pos="4244"/>
                <w:tab w:val="clear" w:pos="4952"/>
                <w:tab w:val="clear" w:pos="5659"/>
                <w:tab w:val="clear" w:pos="6367"/>
                <w:tab w:val="clear" w:pos="7074"/>
                <w:tab w:val="clear" w:pos="7781"/>
                <w:tab w:val="clear" w:pos="8489"/>
                <w:tab w:val="clear" w:pos="9197"/>
                <w:tab w:val="clear" w:pos="9904"/>
                <w:tab w:val="clear" w:pos="10612"/>
                <w:tab w:val="clear" w:pos="11319"/>
                <w:tab w:val="clear" w:pos="12027"/>
                <w:tab w:val="clear" w:pos="12734"/>
                <w:tab w:val="clear" w:pos="13442"/>
                <w:tab w:val="clear" w:pos="14149"/>
                <w:tab w:val="left" w:pos="-664"/>
                <w:tab w:val="left" w:pos="-289"/>
                <w:tab w:val="left" w:pos="0"/>
                <w:tab w:val="left" w:pos="418"/>
                <w:tab w:val="left" w:pos="1833"/>
                <w:tab w:val="left" w:pos="2541"/>
                <w:tab w:val="left" w:pos="3248"/>
                <w:tab w:val="left" w:pos="3956"/>
                <w:tab w:val="left" w:pos="4663"/>
                <w:tab w:val="left" w:pos="5371"/>
                <w:tab w:val="left" w:pos="6078"/>
                <w:tab w:val="left" w:pos="6785"/>
                <w:tab w:val="left" w:pos="7493"/>
                <w:tab w:val="left" w:pos="8201"/>
                <w:tab w:val="left" w:pos="8908"/>
                <w:tab w:val="left" w:pos="9616"/>
                <w:tab w:val="left" w:pos="10323"/>
                <w:tab w:val="left" w:pos="11031"/>
                <w:tab w:val="left" w:pos="11738"/>
                <w:tab w:val="left" w:pos="12446"/>
                <w:tab w:val="left" w:pos="13153"/>
              </w:tabs>
              <w:spacing w:line="228" w:lineRule="auto"/>
              <w:ind w:left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sk-SK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sk-SK"/>
              </w:rPr>
              <w:t xml:space="preserve">20. </w:t>
            </w:r>
            <w:r w:rsidRPr="00F06290">
              <w:rPr>
                <w:rFonts w:ascii="Times New Roman" w:hAnsi="Times New Roman"/>
                <w:color w:val="auto"/>
                <w:sz w:val="24"/>
                <w:szCs w:val="24"/>
                <w:lang w:val="sk-SK"/>
              </w:rPr>
              <w:t>Sociálnoprávna ochrana detí a sociálna kuratela, rozsah, opatrenia. Výkon opatrovníctva a poručníctva. Ochrana života, zdravia, priaznivého psychického, fyzického, sociálneho vývinu dieťaťa. Výkon rozhodnutia súdu (ústavná starostlivosť, ochranná výchova, neodkladné opatrenia, výchovné opatrenia).</w:t>
            </w:r>
          </w:p>
        </w:tc>
      </w:tr>
    </w:tbl>
    <w:p w14:paraId="168FBD52" w14:textId="77777777" w:rsidR="000A37DD" w:rsidRPr="00D17774" w:rsidRDefault="000A37DD" w:rsidP="00D17774">
      <w:pPr>
        <w:spacing w:line="249" w:lineRule="auto"/>
        <w:jc w:val="both"/>
        <w:rPr>
          <w:sz w:val="24"/>
          <w:szCs w:val="24"/>
        </w:rPr>
        <w:sectPr w:rsidR="000A37DD" w:rsidRPr="00D17774">
          <w:headerReference w:type="default" r:id="rId7"/>
          <w:footerReference w:type="default" r:id="rId8"/>
          <w:type w:val="continuous"/>
          <w:pgSz w:w="11910" w:h="16840"/>
          <w:pgMar w:top="1020" w:right="1000" w:bottom="1060" w:left="1020" w:header="708" w:footer="866" w:gutter="0"/>
          <w:pgNumType w:start="1"/>
          <w:cols w:space="708"/>
        </w:sect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1"/>
        <w:gridCol w:w="1604"/>
        <w:gridCol w:w="1604"/>
        <w:gridCol w:w="1604"/>
        <w:gridCol w:w="1604"/>
        <w:gridCol w:w="1611"/>
      </w:tblGrid>
      <w:tr w:rsidR="000A37DD" w:rsidRPr="00D17774" w14:paraId="7CA11AF1" w14:textId="77777777" w:rsidTr="00AB3D49">
        <w:trPr>
          <w:trHeight w:val="2398"/>
        </w:trPr>
        <w:tc>
          <w:tcPr>
            <w:tcW w:w="9638" w:type="dxa"/>
            <w:gridSpan w:val="6"/>
            <w:tcBorders>
              <w:bottom w:val="single" w:sz="12" w:space="0" w:color="000000"/>
            </w:tcBorders>
          </w:tcPr>
          <w:p w14:paraId="0619B5B3" w14:textId="77777777" w:rsidR="000A37DD" w:rsidRPr="00D17774" w:rsidRDefault="00E748FE" w:rsidP="00D17774">
            <w:pPr>
              <w:pStyle w:val="TableParagraph"/>
              <w:spacing w:before="33"/>
              <w:ind w:left="67"/>
              <w:jc w:val="both"/>
              <w:rPr>
                <w:b/>
                <w:sz w:val="24"/>
                <w:szCs w:val="24"/>
              </w:rPr>
            </w:pPr>
            <w:r w:rsidRPr="00D17774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28E99BA7" w14:textId="77777777" w:rsidR="00EC539E" w:rsidRPr="00AB3D49" w:rsidRDefault="00EC539E" w:rsidP="00D17774">
            <w:pPr>
              <w:pStyle w:val="TableParagraph"/>
              <w:spacing w:line="247" w:lineRule="auto"/>
              <w:ind w:right="112"/>
              <w:jc w:val="both"/>
              <w:rPr>
                <w:sz w:val="24"/>
                <w:szCs w:val="24"/>
              </w:rPr>
            </w:pPr>
            <w:r w:rsidRPr="00AB3D49">
              <w:rPr>
                <w:sz w:val="24"/>
                <w:szCs w:val="24"/>
              </w:rPr>
              <w:t xml:space="preserve">BUDAYOVÁ, Z. </w:t>
            </w:r>
            <w:r w:rsidRPr="00AB3D49">
              <w:rPr>
                <w:rStyle w:val="Siln"/>
                <w:b w:val="0"/>
                <w:bCs w:val="0"/>
                <w:sz w:val="24"/>
                <w:szCs w:val="24"/>
              </w:rPr>
              <w:t>Sociálne neprispôsobiví občania v intenciách sociálnej práce</w:t>
            </w:r>
            <w:r w:rsidRPr="00AB3D49">
              <w:rPr>
                <w:b/>
                <w:bCs/>
                <w:sz w:val="24"/>
                <w:szCs w:val="24"/>
                <w:shd w:val="clear" w:color="auto" w:fill="FFFFFF"/>
              </w:rPr>
              <w:t>.</w:t>
            </w:r>
            <w:r w:rsidRPr="00AB3D49">
              <w:rPr>
                <w:sz w:val="24"/>
                <w:szCs w:val="24"/>
                <w:shd w:val="clear" w:color="auto" w:fill="FFFFFF"/>
              </w:rPr>
              <w:t> Ružomberok: Katolícka univerzita v Ružomberku. VERBUM - vydavateľstvo KU, 2019. 136 s. ISBN 978-80-561-0659-4</w:t>
            </w:r>
          </w:p>
          <w:p w14:paraId="36379273" w14:textId="00919776" w:rsidR="00EC539E" w:rsidRPr="00AB3D49" w:rsidRDefault="00EC539E" w:rsidP="00D17774">
            <w:pPr>
              <w:pStyle w:val="TableParagraph"/>
              <w:ind w:right="112"/>
              <w:jc w:val="both"/>
              <w:rPr>
                <w:sz w:val="24"/>
                <w:szCs w:val="24"/>
                <w:shd w:val="clear" w:color="auto" w:fill="FFFFFF"/>
              </w:rPr>
            </w:pPr>
            <w:r w:rsidRPr="00AB3D49">
              <w:rPr>
                <w:sz w:val="24"/>
                <w:szCs w:val="24"/>
              </w:rPr>
              <w:t xml:space="preserve">BUDAYOVÁ, Z. </w:t>
            </w:r>
            <w:r w:rsidRPr="00AB3D49">
              <w:rPr>
                <w:rStyle w:val="Siln"/>
                <w:b w:val="0"/>
                <w:bCs w:val="0"/>
                <w:sz w:val="24"/>
                <w:szCs w:val="24"/>
              </w:rPr>
              <w:t>Active labor market measures during the Covid-19 pandemic National project „First Aid“ and its implementation</w:t>
            </w:r>
            <w:r w:rsidRPr="00AB3D49">
              <w:rPr>
                <w:b/>
                <w:bCs/>
                <w:sz w:val="24"/>
                <w:szCs w:val="24"/>
                <w:shd w:val="clear" w:color="auto" w:fill="FFFFFF"/>
              </w:rPr>
              <w:t xml:space="preserve">. </w:t>
            </w:r>
            <w:r w:rsidRPr="00AB3D49">
              <w:rPr>
                <w:sz w:val="24"/>
                <w:szCs w:val="24"/>
                <w:shd w:val="clear" w:color="auto" w:fill="FFFFFF"/>
              </w:rPr>
              <w:t xml:space="preserve">In: Revue Internationale des Sciences humaines et naturelles. Zürich (Švajčiarsko) : Internationale Stiftung Schulung, Kunst, Ausbildung. ISSN 2235-2007. č. 4 (2021), s. 27-40 </w:t>
            </w:r>
          </w:p>
          <w:p w14:paraId="235C40B0" w14:textId="19142E0E" w:rsidR="000A37DD" w:rsidRPr="00AB3D49" w:rsidRDefault="00E748FE" w:rsidP="00D17774">
            <w:pPr>
              <w:pStyle w:val="TableParagraph"/>
              <w:ind w:right="112"/>
              <w:jc w:val="both"/>
              <w:rPr>
                <w:sz w:val="24"/>
                <w:szCs w:val="24"/>
              </w:rPr>
            </w:pPr>
            <w:r w:rsidRPr="00AB3D49">
              <w:rPr>
                <w:sz w:val="24"/>
                <w:szCs w:val="24"/>
              </w:rPr>
              <w:t>KREBS, V. a kol.: Sociální politika. Praha: Aspi, 2007. ISBN 9788073572761</w:t>
            </w:r>
          </w:p>
          <w:p w14:paraId="24500349" w14:textId="34A2AB64" w:rsidR="00AB3D49" w:rsidRPr="00AB3D49" w:rsidRDefault="00AB3D49" w:rsidP="00D17774">
            <w:pPr>
              <w:pStyle w:val="TableParagraph"/>
              <w:spacing w:line="249" w:lineRule="auto"/>
              <w:ind w:right="112"/>
              <w:jc w:val="both"/>
              <w:rPr>
                <w:sz w:val="24"/>
                <w:szCs w:val="24"/>
              </w:rPr>
            </w:pPr>
            <w:r w:rsidRPr="00AB3D49">
              <w:rPr>
                <w:sz w:val="24"/>
                <w:szCs w:val="24"/>
              </w:rPr>
              <w:t xml:space="preserve">MYDLÍKOVÁ, E. </w:t>
            </w:r>
            <w:hyperlink r:id="rId9" w:history="1">
              <w:r w:rsidRPr="00AB3D49">
                <w:rPr>
                  <w:rStyle w:val="Hypertextovprepojenie"/>
                  <w:color w:val="auto"/>
                  <w:sz w:val="24"/>
                  <w:szCs w:val="24"/>
                  <w:u w:val="none"/>
                  <w:shd w:val="clear" w:color="auto" w:fill="FFFFFF"/>
                </w:rPr>
                <w:t>Manažment v sociálnej práci</w:t>
              </w:r>
            </w:hyperlink>
            <w:r w:rsidRPr="00AB3D49">
              <w:rPr>
                <w:sz w:val="24"/>
                <w:szCs w:val="24"/>
              </w:rPr>
              <w:t xml:space="preserve">. Bratislava : Občianske združenie Sociálna práca, 2004. 111 s. ISBN </w:t>
            </w:r>
            <w:r w:rsidRPr="00AB3D49">
              <w:rPr>
                <w:sz w:val="24"/>
                <w:szCs w:val="24"/>
                <w:shd w:val="clear" w:color="auto" w:fill="FFFFFF"/>
              </w:rPr>
              <w:t>80-89185-04-5.</w:t>
            </w:r>
          </w:p>
          <w:p w14:paraId="252A5D4E" w14:textId="278B412C" w:rsidR="000A37DD" w:rsidRPr="00D17774" w:rsidRDefault="00E748FE" w:rsidP="00D17774">
            <w:pPr>
              <w:pStyle w:val="TableParagraph"/>
              <w:spacing w:line="249" w:lineRule="auto"/>
              <w:ind w:right="112"/>
              <w:jc w:val="both"/>
              <w:rPr>
                <w:sz w:val="24"/>
                <w:szCs w:val="24"/>
              </w:rPr>
            </w:pPr>
            <w:r w:rsidRPr="00AB3D49">
              <w:rPr>
                <w:sz w:val="24"/>
                <w:szCs w:val="24"/>
              </w:rPr>
              <w:t>POTUČEK, M. Sociální politika. Praha :</w:t>
            </w:r>
            <w:r w:rsidRPr="00D17774">
              <w:rPr>
                <w:sz w:val="24"/>
                <w:szCs w:val="24"/>
              </w:rPr>
              <w:t xml:space="preserve"> Sogiologické nakladatelství, 1995. ISBN 808585001X STANEK, V. Sociálna politika. Bratislava : Sprint dva, 2008. ISBN 9788089393022</w:t>
            </w:r>
          </w:p>
          <w:p w14:paraId="654A4A1B" w14:textId="77777777" w:rsidR="000A37DD" w:rsidRPr="00D17774" w:rsidRDefault="00E748FE" w:rsidP="00D17774">
            <w:pPr>
              <w:pStyle w:val="TableParagraph"/>
              <w:spacing w:before="2"/>
              <w:ind w:right="112"/>
              <w:jc w:val="both"/>
              <w:rPr>
                <w:sz w:val="24"/>
                <w:szCs w:val="24"/>
              </w:rPr>
            </w:pPr>
            <w:r w:rsidRPr="00D17774">
              <w:rPr>
                <w:sz w:val="24"/>
                <w:szCs w:val="24"/>
              </w:rPr>
              <w:t>TOMEŠ, I. Obory sociální politiky. Praha :Portál, 2011. ISBN 9788073678685</w:t>
            </w:r>
          </w:p>
          <w:p w14:paraId="6E09E6AA" w14:textId="77777777" w:rsidR="000A37DD" w:rsidRPr="00D17774" w:rsidRDefault="00E748FE" w:rsidP="00D17774">
            <w:pPr>
              <w:pStyle w:val="TableParagraph"/>
              <w:spacing w:line="249" w:lineRule="auto"/>
              <w:ind w:right="112"/>
              <w:jc w:val="both"/>
              <w:rPr>
                <w:sz w:val="24"/>
                <w:szCs w:val="24"/>
              </w:rPr>
            </w:pPr>
            <w:r w:rsidRPr="00D17774">
              <w:rPr>
                <w:sz w:val="24"/>
                <w:szCs w:val="24"/>
              </w:rPr>
              <w:t>TOMEŠ, I. Sociální politika. Teorie a medzinárodní skušenost. Praha: Socioklub, 1996. ISBN 8090226000</w:t>
            </w:r>
          </w:p>
          <w:p w14:paraId="0CE30770" w14:textId="77777777" w:rsidR="000A37DD" w:rsidRPr="00D17774" w:rsidRDefault="00E748FE" w:rsidP="00D17774">
            <w:pPr>
              <w:pStyle w:val="TableParagraph"/>
              <w:spacing w:before="2"/>
              <w:ind w:left="121"/>
              <w:jc w:val="both"/>
              <w:rPr>
                <w:sz w:val="24"/>
                <w:szCs w:val="24"/>
              </w:rPr>
            </w:pPr>
            <w:r w:rsidRPr="00D17774">
              <w:rPr>
                <w:sz w:val="24"/>
                <w:szCs w:val="24"/>
              </w:rPr>
              <w:t>TOMEŠ, I. Sociální správa. Praha : Portál, 2002. ISBN 8071785601</w:t>
            </w:r>
          </w:p>
        </w:tc>
      </w:tr>
      <w:tr w:rsidR="000A37DD" w:rsidRPr="00D17774" w14:paraId="5941A4B1" w14:textId="77777777" w:rsidTr="00AB3D49">
        <w:trPr>
          <w:trHeight w:val="665"/>
        </w:trPr>
        <w:tc>
          <w:tcPr>
            <w:tcW w:w="9638" w:type="dxa"/>
            <w:gridSpan w:val="6"/>
            <w:tcBorders>
              <w:top w:val="single" w:sz="12" w:space="0" w:color="000000"/>
              <w:bottom w:val="single" w:sz="12" w:space="0" w:color="000000"/>
            </w:tcBorders>
          </w:tcPr>
          <w:p w14:paraId="4B9385CA" w14:textId="77777777" w:rsidR="000A37DD" w:rsidRPr="00D17774" w:rsidRDefault="00E748FE" w:rsidP="00D17774">
            <w:pPr>
              <w:pStyle w:val="TableParagraph"/>
              <w:spacing w:before="28"/>
              <w:ind w:left="67"/>
              <w:jc w:val="both"/>
              <w:rPr>
                <w:b/>
                <w:sz w:val="24"/>
                <w:szCs w:val="24"/>
              </w:rPr>
            </w:pPr>
            <w:r w:rsidRPr="00D17774">
              <w:rPr>
                <w:b/>
                <w:sz w:val="24"/>
                <w:szCs w:val="24"/>
              </w:rPr>
              <w:t>Jazyk, ktorého znalosť je potrebná na absolvovanie predmetu:</w:t>
            </w:r>
          </w:p>
          <w:p w14:paraId="75806222" w14:textId="18789954" w:rsidR="000A37DD" w:rsidRPr="00D17774" w:rsidRDefault="00E748FE" w:rsidP="00D17774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D17774">
              <w:rPr>
                <w:sz w:val="24"/>
                <w:szCs w:val="24"/>
              </w:rPr>
              <w:t>slovenský, český jazyk</w:t>
            </w:r>
            <w:r w:rsidR="00EC539E" w:rsidRPr="00D17774">
              <w:rPr>
                <w:sz w:val="24"/>
                <w:szCs w:val="24"/>
              </w:rPr>
              <w:t>, anglický jazyk</w:t>
            </w:r>
          </w:p>
        </w:tc>
      </w:tr>
      <w:tr w:rsidR="000A37DD" w:rsidRPr="00D17774" w14:paraId="3851CE56" w14:textId="77777777" w:rsidTr="00AB3D49">
        <w:trPr>
          <w:trHeight w:val="382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4657FB55" w14:textId="77777777" w:rsidR="000A37DD" w:rsidRPr="00D17774" w:rsidRDefault="00E748FE" w:rsidP="00D17774">
            <w:pPr>
              <w:pStyle w:val="TableParagraph"/>
              <w:spacing w:before="28"/>
              <w:ind w:left="67"/>
              <w:jc w:val="both"/>
              <w:rPr>
                <w:b/>
                <w:sz w:val="24"/>
                <w:szCs w:val="24"/>
              </w:rPr>
            </w:pPr>
            <w:r w:rsidRPr="00D17774">
              <w:rPr>
                <w:b/>
                <w:sz w:val="24"/>
                <w:szCs w:val="24"/>
              </w:rPr>
              <w:t>Poznámky:</w:t>
            </w:r>
          </w:p>
        </w:tc>
      </w:tr>
      <w:tr w:rsidR="000A37DD" w:rsidRPr="00D17774" w14:paraId="642DDF83" w14:textId="77777777" w:rsidTr="00AB3D49">
        <w:trPr>
          <w:trHeight w:val="626"/>
        </w:trPr>
        <w:tc>
          <w:tcPr>
            <w:tcW w:w="9638" w:type="dxa"/>
            <w:gridSpan w:val="6"/>
          </w:tcPr>
          <w:p w14:paraId="356586A5" w14:textId="77777777" w:rsidR="000A37DD" w:rsidRPr="00D17774" w:rsidRDefault="00E748FE" w:rsidP="00D17774">
            <w:pPr>
              <w:pStyle w:val="TableParagraph"/>
              <w:spacing w:before="33"/>
              <w:ind w:left="67"/>
              <w:jc w:val="both"/>
              <w:rPr>
                <w:b/>
                <w:sz w:val="24"/>
                <w:szCs w:val="24"/>
              </w:rPr>
            </w:pPr>
            <w:r w:rsidRPr="00D17774">
              <w:rPr>
                <w:b/>
                <w:sz w:val="24"/>
                <w:szCs w:val="24"/>
              </w:rPr>
              <w:t>Hodnotenie predmetov</w:t>
            </w:r>
          </w:p>
          <w:p w14:paraId="12EB33C6" w14:textId="77777777" w:rsidR="000A37DD" w:rsidRPr="00D17774" w:rsidRDefault="00E748FE" w:rsidP="00D17774">
            <w:pPr>
              <w:pStyle w:val="TableParagraph"/>
              <w:ind w:left="124"/>
              <w:jc w:val="both"/>
              <w:rPr>
                <w:sz w:val="24"/>
                <w:szCs w:val="24"/>
              </w:rPr>
            </w:pPr>
            <w:r w:rsidRPr="00D17774">
              <w:rPr>
                <w:sz w:val="24"/>
                <w:szCs w:val="24"/>
              </w:rPr>
              <w:t>Celkový počet hodnotených študentov: 910</w:t>
            </w:r>
          </w:p>
        </w:tc>
      </w:tr>
      <w:tr w:rsidR="000A37DD" w:rsidRPr="00D17774" w14:paraId="1E2C0704" w14:textId="77777777" w:rsidTr="00AB3D49">
        <w:trPr>
          <w:trHeight w:val="401"/>
        </w:trPr>
        <w:tc>
          <w:tcPr>
            <w:tcW w:w="1611" w:type="dxa"/>
            <w:tcBorders>
              <w:left w:val="single" w:sz="12" w:space="0" w:color="000000"/>
            </w:tcBorders>
          </w:tcPr>
          <w:p w14:paraId="4EE4815A" w14:textId="77777777" w:rsidR="000A37DD" w:rsidRPr="00D17774" w:rsidRDefault="00E748FE" w:rsidP="00D17774">
            <w:pPr>
              <w:pStyle w:val="TableParagraph"/>
              <w:spacing w:before="30"/>
              <w:ind w:left="29"/>
              <w:jc w:val="center"/>
              <w:rPr>
                <w:sz w:val="24"/>
                <w:szCs w:val="24"/>
              </w:rPr>
            </w:pPr>
            <w:r w:rsidRPr="00D17774">
              <w:rPr>
                <w:sz w:val="24"/>
                <w:szCs w:val="24"/>
              </w:rPr>
              <w:t>A</w:t>
            </w:r>
          </w:p>
        </w:tc>
        <w:tc>
          <w:tcPr>
            <w:tcW w:w="1604" w:type="dxa"/>
          </w:tcPr>
          <w:p w14:paraId="2F432E97" w14:textId="77777777" w:rsidR="000A37DD" w:rsidRPr="00D17774" w:rsidRDefault="00E748FE" w:rsidP="00D17774">
            <w:pPr>
              <w:pStyle w:val="TableParagraph"/>
              <w:spacing w:before="30"/>
              <w:ind w:left="27"/>
              <w:jc w:val="center"/>
              <w:rPr>
                <w:sz w:val="24"/>
                <w:szCs w:val="24"/>
              </w:rPr>
            </w:pPr>
            <w:r w:rsidRPr="00D17774">
              <w:rPr>
                <w:sz w:val="24"/>
                <w:szCs w:val="24"/>
              </w:rPr>
              <w:t>B</w:t>
            </w:r>
          </w:p>
        </w:tc>
        <w:tc>
          <w:tcPr>
            <w:tcW w:w="1604" w:type="dxa"/>
          </w:tcPr>
          <w:p w14:paraId="3F5F28FA" w14:textId="77777777" w:rsidR="000A37DD" w:rsidRPr="00D17774" w:rsidRDefault="00E748FE" w:rsidP="00D17774">
            <w:pPr>
              <w:pStyle w:val="TableParagraph"/>
              <w:spacing w:before="30"/>
              <w:ind w:left="27"/>
              <w:jc w:val="center"/>
              <w:rPr>
                <w:sz w:val="24"/>
                <w:szCs w:val="24"/>
              </w:rPr>
            </w:pPr>
            <w:r w:rsidRPr="00D17774">
              <w:rPr>
                <w:sz w:val="24"/>
                <w:szCs w:val="24"/>
              </w:rPr>
              <w:t>C</w:t>
            </w:r>
          </w:p>
        </w:tc>
        <w:tc>
          <w:tcPr>
            <w:tcW w:w="1604" w:type="dxa"/>
          </w:tcPr>
          <w:p w14:paraId="40B3DBA8" w14:textId="77777777" w:rsidR="000A37DD" w:rsidRPr="00D17774" w:rsidRDefault="00E748FE" w:rsidP="00D17774">
            <w:pPr>
              <w:pStyle w:val="TableParagraph"/>
              <w:spacing w:before="30"/>
              <w:ind w:left="26"/>
              <w:jc w:val="center"/>
              <w:rPr>
                <w:sz w:val="24"/>
                <w:szCs w:val="24"/>
              </w:rPr>
            </w:pPr>
            <w:r w:rsidRPr="00D17774">
              <w:rPr>
                <w:sz w:val="24"/>
                <w:szCs w:val="24"/>
              </w:rPr>
              <w:t>D</w:t>
            </w:r>
          </w:p>
        </w:tc>
        <w:tc>
          <w:tcPr>
            <w:tcW w:w="1604" w:type="dxa"/>
          </w:tcPr>
          <w:p w14:paraId="4EFE97E5" w14:textId="77777777" w:rsidR="000A37DD" w:rsidRPr="00D17774" w:rsidRDefault="00E748FE" w:rsidP="00D17774">
            <w:pPr>
              <w:pStyle w:val="TableParagraph"/>
              <w:spacing w:before="30"/>
              <w:ind w:left="26"/>
              <w:jc w:val="center"/>
              <w:rPr>
                <w:sz w:val="24"/>
                <w:szCs w:val="24"/>
              </w:rPr>
            </w:pPr>
            <w:r w:rsidRPr="00D17774">
              <w:rPr>
                <w:sz w:val="24"/>
                <w:szCs w:val="24"/>
              </w:rPr>
              <w:t>E</w:t>
            </w:r>
          </w:p>
        </w:tc>
        <w:tc>
          <w:tcPr>
            <w:tcW w:w="1611" w:type="dxa"/>
            <w:tcBorders>
              <w:right w:val="single" w:sz="12" w:space="0" w:color="000000"/>
            </w:tcBorders>
          </w:tcPr>
          <w:p w14:paraId="1815FA32" w14:textId="77777777" w:rsidR="000A37DD" w:rsidRPr="00D17774" w:rsidRDefault="00E748FE" w:rsidP="00D17774">
            <w:pPr>
              <w:pStyle w:val="TableParagraph"/>
              <w:spacing w:before="30"/>
              <w:ind w:left="651"/>
              <w:jc w:val="both"/>
              <w:rPr>
                <w:sz w:val="24"/>
                <w:szCs w:val="24"/>
              </w:rPr>
            </w:pPr>
            <w:r w:rsidRPr="00D17774">
              <w:rPr>
                <w:sz w:val="24"/>
                <w:szCs w:val="24"/>
              </w:rPr>
              <w:t>FX</w:t>
            </w:r>
          </w:p>
        </w:tc>
      </w:tr>
      <w:tr w:rsidR="000A37DD" w:rsidRPr="00D17774" w14:paraId="306D7B8D" w14:textId="77777777" w:rsidTr="00AB3D49">
        <w:trPr>
          <w:trHeight w:val="401"/>
        </w:trPr>
        <w:tc>
          <w:tcPr>
            <w:tcW w:w="1611" w:type="dxa"/>
            <w:tcBorders>
              <w:left w:val="single" w:sz="12" w:space="0" w:color="000000"/>
              <w:bottom w:val="single" w:sz="12" w:space="0" w:color="000000"/>
            </w:tcBorders>
          </w:tcPr>
          <w:p w14:paraId="1A15D66F" w14:textId="77777777" w:rsidR="000A37DD" w:rsidRPr="00D17774" w:rsidRDefault="00E748FE" w:rsidP="00D17774">
            <w:pPr>
              <w:pStyle w:val="TableParagraph"/>
              <w:spacing w:before="30"/>
              <w:ind w:left="517" w:right="488"/>
              <w:jc w:val="both"/>
              <w:rPr>
                <w:sz w:val="24"/>
                <w:szCs w:val="24"/>
              </w:rPr>
            </w:pPr>
            <w:r w:rsidRPr="00D17774">
              <w:rPr>
                <w:sz w:val="24"/>
                <w:szCs w:val="24"/>
              </w:rPr>
              <w:t>61.21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52D019B8" w14:textId="77777777" w:rsidR="000A37DD" w:rsidRPr="00D17774" w:rsidRDefault="00E748FE" w:rsidP="00D17774">
            <w:pPr>
              <w:pStyle w:val="TableParagraph"/>
              <w:spacing w:before="30"/>
              <w:ind w:left="515" w:right="488"/>
              <w:jc w:val="both"/>
              <w:rPr>
                <w:sz w:val="24"/>
                <w:szCs w:val="24"/>
              </w:rPr>
            </w:pPr>
            <w:r w:rsidRPr="00D17774">
              <w:rPr>
                <w:sz w:val="24"/>
                <w:szCs w:val="24"/>
              </w:rPr>
              <w:t>22.42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147786EE" w14:textId="77777777" w:rsidR="000A37DD" w:rsidRPr="00D17774" w:rsidRDefault="00E748FE" w:rsidP="00D17774">
            <w:pPr>
              <w:pStyle w:val="TableParagraph"/>
              <w:spacing w:before="30"/>
              <w:ind w:left="515" w:right="488"/>
              <w:jc w:val="both"/>
              <w:rPr>
                <w:sz w:val="24"/>
                <w:szCs w:val="24"/>
              </w:rPr>
            </w:pPr>
            <w:r w:rsidRPr="00D17774">
              <w:rPr>
                <w:sz w:val="24"/>
                <w:szCs w:val="24"/>
              </w:rPr>
              <w:t>10.88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48801F31" w14:textId="77777777" w:rsidR="000A37DD" w:rsidRPr="00D17774" w:rsidRDefault="00E748FE" w:rsidP="00D17774">
            <w:pPr>
              <w:pStyle w:val="TableParagraph"/>
              <w:spacing w:before="30"/>
              <w:ind w:left="514" w:right="488"/>
              <w:jc w:val="both"/>
              <w:rPr>
                <w:sz w:val="24"/>
                <w:szCs w:val="24"/>
              </w:rPr>
            </w:pPr>
            <w:r w:rsidRPr="00D17774">
              <w:rPr>
                <w:sz w:val="24"/>
                <w:szCs w:val="24"/>
              </w:rPr>
              <w:t>2.86</w:t>
            </w:r>
          </w:p>
        </w:tc>
        <w:tc>
          <w:tcPr>
            <w:tcW w:w="1604" w:type="dxa"/>
            <w:tcBorders>
              <w:bottom w:val="single" w:sz="12" w:space="0" w:color="000000"/>
            </w:tcBorders>
          </w:tcPr>
          <w:p w14:paraId="7639869F" w14:textId="77777777" w:rsidR="000A37DD" w:rsidRPr="00D17774" w:rsidRDefault="00E748FE" w:rsidP="00D17774">
            <w:pPr>
              <w:pStyle w:val="TableParagraph"/>
              <w:spacing w:before="30"/>
              <w:ind w:left="514" w:right="488"/>
              <w:jc w:val="both"/>
              <w:rPr>
                <w:sz w:val="24"/>
                <w:szCs w:val="24"/>
              </w:rPr>
            </w:pPr>
            <w:r w:rsidRPr="00D17774">
              <w:rPr>
                <w:sz w:val="24"/>
                <w:szCs w:val="24"/>
              </w:rPr>
              <w:t>2.64</w:t>
            </w:r>
          </w:p>
        </w:tc>
        <w:tc>
          <w:tcPr>
            <w:tcW w:w="1611" w:type="dxa"/>
            <w:tcBorders>
              <w:bottom w:val="single" w:sz="12" w:space="0" w:color="000000"/>
              <w:right w:val="single" w:sz="12" w:space="0" w:color="000000"/>
            </w:tcBorders>
          </w:tcPr>
          <w:p w14:paraId="17EE6A37" w14:textId="77777777" w:rsidR="000A37DD" w:rsidRPr="00D17774" w:rsidRDefault="00E748FE" w:rsidP="00D17774">
            <w:pPr>
              <w:pStyle w:val="TableParagraph"/>
              <w:spacing w:before="30"/>
              <w:ind w:left="655"/>
              <w:jc w:val="both"/>
              <w:rPr>
                <w:sz w:val="24"/>
                <w:szCs w:val="24"/>
              </w:rPr>
            </w:pPr>
            <w:r w:rsidRPr="00D17774">
              <w:rPr>
                <w:sz w:val="24"/>
                <w:szCs w:val="24"/>
              </w:rPr>
              <w:t>0.0</w:t>
            </w:r>
          </w:p>
        </w:tc>
      </w:tr>
      <w:tr w:rsidR="000A37DD" w:rsidRPr="00D17774" w14:paraId="1D0140EE" w14:textId="77777777" w:rsidTr="00AB3D49">
        <w:trPr>
          <w:trHeight w:val="387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73299335" w14:textId="77777777" w:rsidR="000A37DD" w:rsidRPr="00D17774" w:rsidRDefault="00E748FE" w:rsidP="00D17774">
            <w:pPr>
              <w:pStyle w:val="TableParagraph"/>
              <w:spacing w:before="33"/>
              <w:ind w:left="67"/>
              <w:jc w:val="both"/>
              <w:rPr>
                <w:b/>
                <w:sz w:val="24"/>
                <w:szCs w:val="24"/>
              </w:rPr>
            </w:pPr>
            <w:r w:rsidRPr="00D17774">
              <w:rPr>
                <w:b/>
                <w:sz w:val="24"/>
                <w:szCs w:val="24"/>
              </w:rPr>
              <w:t>Vyučujúci:</w:t>
            </w:r>
          </w:p>
        </w:tc>
      </w:tr>
      <w:tr w:rsidR="000A37DD" w:rsidRPr="00D17774" w14:paraId="20215FF1" w14:textId="77777777" w:rsidTr="00AB3D49">
        <w:trPr>
          <w:trHeight w:val="383"/>
        </w:trPr>
        <w:tc>
          <w:tcPr>
            <w:tcW w:w="9638" w:type="dxa"/>
            <w:gridSpan w:val="6"/>
            <w:tcBorders>
              <w:bottom w:val="single" w:sz="12" w:space="0" w:color="000000"/>
            </w:tcBorders>
          </w:tcPr>
          <w:p w14:paraId="5424BADC" w14:textId="47C41464" w:rsidR="000A37DD" w:rsidRPr="00D17774" w:rsidRDefault="00E748FE" w:rsidP="00D17774">
            <w:pPr>
              <w:pStyle w:val="TableParagraph"/>
              <w:spacing w:before="33"/>
              <w:ind w:left="67"/>
              <w:jc w:val="both"/>
              <w:rPr>
                <w:sz w:val="24"/>
                <w:szCs w:val="24"/>
              </w:rPr>
            </w:pPr>
            <w:r w:rsidRPr="00D17774">
              <w:rPr>
                <w:b/>
                <w:sz w:val="24"/>
                <w:szCs w:val="24"/>
              </w:rPr>
              <w:t xml:space="preserve">Dátum poslednej zmeny: </w:t>
            </w:r>
            <w:r w:rsidRPr="00D17774">
              <w:rPr>
                <w:sz w:val="24"/>
                <w:szCs w:val="24"/>
              </w:rPr>
              <w:t>1</w:t>
            </w:r>
            <w:r w:rsidR="00EC539E" w:rsidRPr="00D17774">
              <w:rPr>
                <w:sz w:val="24"/>
                <w:szCs w:val="24"/>
              </w:rPr>
              <w:t>0</w:t>
            </w:r>
            <w:r w:rsidRPr="00D17774">
              <w:rPr>
                <w:sz w:val="24"/>
                <w:szCs w:val="24"/>
              </w:rPr>
              <w:t>.0</w:t>
            </w:r>
            <w:r w:rsidR="00EC539E" w:rsidRPr="00D17774">
              <w:rPr>
                <w:sz w:val="24"/>
                <w:szCs w:val="24"/>
              </w:rPr>
              <w:t>3</w:t>
            </w:r>
            <w:r w:rsidRPr="00D17774">
              <w:rPr>
                <w:sz w:val="24"/>
                <w:szCs w:val="24"/>
              </w:rPr>
              <w:t>.20</w:t>
            </w:r>
            <w:r w:rsidR="00EC539E" w:rsidRPr="00D17774">
              <w:rPr>
                <w:sz w:val="24"/>
                <w:szCs w:val="24"/>
              </w:rPr>
              <w:t>22</w:t>
            </w:r>
          </w:p>
        </w:tc>
      </w:tr>
      <w:tr w:rsidR="000A37DD" w:rsidRPr="00D17774" w14:paraId="7C28BF8D" w14:textId="77777777" w:rsidTr="00AB3D49">
        <w:trPr>
          <w:trHeight w:val="383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3B6A681C" w14:textId="77777777" w:rsidR="000A37DD" w:rsidRPr="00D17774" w:rsidRDefault="00E748FE" w:rsidP="00D17774">
            <w:pPr>
              <w:pStyle w:val="TableParagraph"/>
              <w:spacing w:before="28"/>
              <w:ind w:left="67"/>
              <w:jc w:val="both"/>
              <w:rPr>
                <w:sz w:val="24"/>
                <w:szCs w:val="24"/>
              </w:rPr>
            </w:pPr>
            <w:r w:rsidRPr="00D17774">
              <w:rPr>
                <w:b/>
                <w:sz w:val="24"/>
                <w:szCs w:val="24"/>
              </w:rPr>
              <w:t xml:space="preserve">Schválil: </w:t>
            </w:r>
            <w:r w:rsidRPr="00D17774">
              <w:rPr>
                <w:sz w:val="24"/>
                <w:szCs w:val="24"/>
              </w:rPr>
              <w:t>prof. ThDr. Edward Zygmunt Jarmoch, PhD.</w:t>
            </w:r>
          </w:p>
        </w:tc>
      </w:tr>
    </w:tbl>
    <w:p w14:paraId="42498C11" w14:textId="77777777" w:rsidR="00E748FE" w:rsidRPr="00D17774" w:rsidRDefault="00E748FE" w:rsidP="00D17774">
      <w:pPr>
        <w:jc w:val="both"/>
        <w:rPr>
          <w:sz w:val="24"/>
          <w:szCs w:val="24"/>
        </w:rPr>
      </w:pPr>
    </w:p>
    <w:sectPr w:rsidR="00E748FE" w:rsidRPr="00D17774">
      <w:pgSz w:w="11910" w:h="16840"/>
      <w:pgMar w:top="112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265C15" w14:textId="77777777" w:rsidR="000378AD" w:rsidRDefault="000378AD">
      <w:r>
        <w:separator/>
      </w:r>
    </w:p>
  </w:endnote>
  <w:endnote w:type="continuationSeparator" w:id="0">
    <w:p w14:paraId="018DAF60" w14:textId="77777777" w:rsidR="000378AD" w:rsidRDefault="00037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">
    <w:altName w:val="Times New Roman"/>
    <w:charset w:val="EE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282D04" w14:textId="77777777" w:rsidR="000A37DD" w:rsidRDefault="00B356EF">
    <w:pPr>
      <w:pStyle w:val="Zkladntext"/>
      <w:spacing w:line="14" w:lineRule="auto"/>
      <w:rPr>
        <w:b w:val="0"/>
        <w:sz w:val="20"/>
      </w:rPr>
    </w:pPr>
    <w:r>
      <w:pict w14:anchorId="4CAC8E25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5.15pt;margin-top:783.55pt;width:46.95pt;height:15.3pt;z-index:-251658752;mso-position-horizontal-relative:page;mso-position-vertical-relative:page" filled="f" stroked="f">
          <v:textbox inset="0,0,0,0">
            <w:txbxContent>
              <w:p w14:paraId="12D600D4" w14:textId="0AFDF20C" w:rsidR="000A37DD" w:rsidRDefault="00E748FE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 xml:space="preserve">Strana: </w:t>
                </w: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B356EF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681CC9" w14:textId="77777777" w:rsidR="000378AD" w:rsidRDefault="000378AD">
      <w:r>
        <w:separator/>
      </w:r>
    </w:p>
  </w:footnote>
  <w:footnote w:type="continuationSeparator" w:id="0">
    <w:p w14:paraId="63032F8D" w14:textId="77777777" w:rsidR="000378AD" w:rsidRDefault="000378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40841" w14:textId="77777777" w:rsidR="00A770DE" w:rsidRDefault="00A770DE" w:rsidP="00A770DE">
    <w:pPr>
      <w:pStyle w:val="Hlavika"/>
      <w:jc w:val="right"/>
    </w:pPr>
    <w:r>
      <w:t>FO-082/0</w:t>
    </w:r>
  </w:p>
  <w:p w14:paraId="2A9801D3" w14:textId="77777777" w:rsidR="00A770DE" w:rsidRDefault="00A770D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9297E"/>
    <w:multiLevelType w:val="hybridMultilevel"/>
    <w:tmpl w:val="F6BAC710"/>
    <w:lvl w:ilvl="0" w:tplc="3FB2E9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CC3E00"/>
    <w:multiLevelType w:val="hybridMultilevel"/>
    <w:tmpl w:val="7C46EB74"/>
    <w:lvl w:ilvl="0" w:tplc="8634203C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13608A2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CD4C5D3E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69B81F78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99E69E10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745C7B3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68E0BE24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14F08F1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ABC34F0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3" w15:restartNumberingAfterBreak="0">
    <w:nsid w:val="71F76218"/>
    <w:multiLevelType w:val="hybridMultilevel"/>
    <w:tmpl w:val="EA0C7638"/>
    <w:lvl w:ilvl="0" w:tplc="A0DCA348">
      <w:start w:val="6"/>
      <w:numFmt w:val="decimal"/>
      <w:lvlText w:val="%1."/>
      <w:lvlJc w:val="left"/>
      <w:pPr>
        <w:ind w:left="423" w:hanging="303"/>
        <w:jc w:val="left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sk-SK" w:eastAsia="en-US" w:bidi="ar-SA"/>
      </w:rPr>
    </w:lvl>
    <w:lvl w:ilvl="1" w:tplc="B39E42FC">
      <w:numFmt w:val="bullet"/>
      <w:lvlText w:val="•"/>
      <w:lvlJc w:val="left"/>
      <w:pPr>
        <w:ind w:left="1339" w:hanging="303"/>
      </w:pPr>
      <w:rPr>
        <w:rFonts w:hint="default"/>
        <w:lang w:val="sk-SK" w:eastAsia="en-US" w:bidi="ar-SA"/>
      </w:rPr>
    </w:lvl>
    <w:lvl w:ilvl="2" w:tplc="1862ED5E">
      <w:numFmt w:val="bullet"/>
      <w:lvlText w:val="•"/>
      <w:lvlJc w:val="left"/>
      <w:pPr>
        <w:ind w:left="2259" w:hanging="303"/>
      </w:pPr>
      <w:rPr>
        <w:rFonts w:hint="default"/>
        <w:lang w:val="sk-SK" w:eastAsia="en-US" w:bidi="ar-SA"/>
      </w:rPr>
    </w:lvl>
    <w:lvl w:ilvl="3" w:tplc="C0981A0C">
      <w:numFmt w:val="bullet"/>
      <w:lvlText w:val="•"/>
      <w:lvlJc w:val="left"/>
      <w:pPr>
        <w:ind w:left="3179" w:hanging="303"/>
      </w:pPr>
      <w:rPr>
        <w:rFonts w:hint="default"/>
        <w:lang w:val="sk-SK" w:eastAsia="en-US" w:bidi="ar-SA"/>
      </w:rPr>
    </w:lvl>
    <w:lvl w:ilvl="4" w:tplc="BC908200">
      <w:numFmt w:val="bullet"/>
      <w:lvlText w:val="•"/>
      <w:lvlJc w:val="left"/>
      <w:pPr>
        <w:ind w:left="4099" w:hanging="303"/>
      </w:pPr>
      <w:rPr>
        <w:rFonts w:hint="default"/>
        <w:lang w:val="sk-SK" w:eastAsia="en-US" w:bidi="ar-SA"/>
      </w:rPr>
    </w:lvl>
    <w:lvl w:ilvl="5" w:tplc="B1D4B790">
      <w:numFmt w:val="bullet"/>
      <w:lvlText w:val="•"/>
      <w:lvlJc w:val="left"/>
      <w:pPr>
        <w:ind w:left="5019" w:hanging="303"/>
      </w:pPr>
      <w:rPr>
        <w:rFonts w:hint="default"/>
        <w:lang w:val="sk-SK" w:eastAsia="en-US" w:bidi="ar-SA"/>
      </w:rPr>
    </w:lvl>
    <w:lvl w:ilvl="6" w:tplc="8CECDD9C">
      <w:numFmt w:val="bullet"/>
      <w:lvlText w:val="•"/>
      <w:lvlJc w:val="left"/>
      <w:pPr>
        <w:ind w:left="5938" w:hanging="303"/>
      </w:pPr>
      <w:rPr>
        <w:rFonts w:hint="default"/>
        <w:lang w:val="sk-SK" w:eastAsia="en-US" w:bidi="ar-SA"/>
      </w:rPr>
    </w:lvl>
    <w:lvl w:ilvl="7" w:tplc="519064E6">
      <w:numFmt w:val="bullet"/>
      <w:lvlText w:val="•"/>
      <w:lvlJc w:val="left"/>
      <w:pPr>
        <w:ind w:left="6858" w:hanging="303"/>
      </w:pPr>
      <w:rPr>
        <w:rFonts w:hint="default"/>
        <w:lang w:val="sk-SK" w:eastAsia="en-US" w:bidi="ar-SA"/>
      </w:rPr>
    </w:lvl>
    <w:lvl w:ilvl="8" w:tplc="2F2E6E8E">
      <w:numFmt w:val="bullet"/>
      <w:lvlText w:val="•"/>
      <w:lvlJc w:val="left"/>
      <w:pPr>
        <w:ind w:left="7778" w:hanging="303"/>
      </w:pPr>
      <w:rPr>
        <w:rFonts w:hint="default"/>
        <w:lang w:val="sk-SK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0A37DD"/>
    <w:rsid w:val="000378AD"/>
    <w:rsid w:val="00074609"/>
    <w:rsid w:val="000A37DD"/>
    <w:rsid w:val="00141DD0"/>
    <w:rsid w:val="005D6BEE"/>
    <w:rsid w:val="00770A64"/>
    <w:rsid w:val="007F43DA"/>
    <w:rsid w:val="00963B76"/>
    <w:rsid w:val="00A770DE"/>
    <w:rsid w:val="00AB3D49"/>
    <w:rsid w:val="00B356EF"/>
    <w:rsid w:val="00D17774"/>
    <w:rsid w:val="00E748FE"/>
    <w:rsid w:val="00EC539E"/>
    <w:rsid w:val="00F46F81"/>
    <w:rsid w:val="00F9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09EADC9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A770D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770DE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A770D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770DE"/>
    <w:rPr>
      <w:rFonts w:ascii="Times New Roman" w:eastAsia="Times New Roman" w:hAnsi="Times New Roman" w:cs="Times New Roman"/>
      <w:lang w:val="sk-SK"/>
    </w:rPr>
  </w:style>
  <w:style w:type="character" w:styleId="Siln">
    <w:name w:val="Strong"/>
    <w:basedOn w:val="Predvolenpsmoodseku"/>
    <w:uiPriority w:val="22"/>
    <w:qFormat/>
    <w:rsid w:val="00EC539E"/>
    <w:rPr>
      <w:b/>
      <w:bCs/>
    </w:rPr>
  </w:style>
  <w:style w:type="paragraph" w:customStyle="1" w:styleId="VchodzieLTUntertitel">
    <w:name w:val="Východzie~LT~Untertitel"/>
    <w:rsid w:val="00AB3D49"/>
    <w:pPr>
      <w:tabs>
        <w:tab w:val="left" w:pos="332"/>
        <w:tab w:val="left" w:pos="707"/>
        <w:tab w:val="left" w:pos="1414"/>
        <w:tab w:val="left" w:pos="2122"/>
        <w:tab w:val="left" w:pos="2829"/>
        <w:tab w:val="left" w:pos="3537"/>
        <w:tab w:val="left" w:pos="4244"/>
        <w:tab w:val="left" w:pos="4952"/>
        <w:tab w:val="left" w:pos="5659"/>
        <w:tab w:val="left" w:pos="6367"/>
        <w:tab w:val="left" w:pos="7074"/>
        <w:tab w:val="left" w:pos="7781"/>
        <w:tab w:val="left" w:pos="8489"/>
        <w:tab w:val="left" w:pos="9197"/>
        <w:tab w:val="left" w:pos="9904"/>
        <w:tab w:val="left" w:pos="10612"/>
        <w:tab w:val="left" w:pos="11319"/>
        <w:tab w:val="left" w:pos="12027"/>
        <w:tab w:val="left" w:pos="12734"/>
        <w:tab w:val="left" w:pos="13442"/>
        <w:tab w:val="left" w:pos="14149"/>
      </w:tabs>
      <w:suppressAutoHyphens/>
      <w:autoSpaceDN/>
      <w:spacing w:line="216" w:lineRule="auto"/>
      <w:ind w:left="332"/>
      <w:jc w:val="center"/>
    </w:pPr>
    <w:rPr>
      <w:rFonts w:ascii="Arial Unicode MS" w:eastAsia="Arial Unicode MS" w:hAnsi="Arial Unicode MS" w:cs="Times New Roman"/>
      <w:color w:val="CCCCCC"/>
      <w:sz w:val="64"/>
      <w:szCs w:val="64"/>
      <w:lang w:eastAsia="ar-SA"/>
    </w:rPr>
  </w:style>
  <w:style w:type="paragraph" w:customStyle="1" w:styleId="Normlny1">
    <w:name w:val="Normálny1"/>
    <w:rsid w:val="00AB3D49"/>
    <w:pPr>
      <w:suppressAutoHyphens/>
      <w:autoSpaceDN/>
    </w:pPr>
    <w:rPr>
      <w:rFonts w:ascii="Times New Roman" w:eastAsia="Times New Roman" w:hAnsi="Times New Roman" w:cs="Times New Roman"/>
      <w:sz w:val="42"/>
      <w:szCs w:val="42"/>
      <w:lang w:eastAsia="ar-SA"/>
    </w:rPr>
  </w:style>
  <w:style w:type="paragraph" w:customStyle="1" w:styleId="lyt-coolLTUntertitel">
    <w:name w:val="lyt-cool~LT~Untertitel"/>
    <w:rsid w:val="00AB3D49"/>
    <w:pPr>
      <w:suppressAutoHyphens/>
      <w:autoSpaceDN/>
      <w:jc w:val="center"/>
    </w:pPr>
    <w:rPr>
      <w:rFonts w:ascii="Thorndale" w:eastAsia="Thorndale" w:hAnsi="Thorndale" w:cs="Thorndale"/>
      <w:color w:val="000000"/>
      <w:sz w:val="64"/>
      <w:szCs w:val="64"/>
      <w:lang w:val="sk-SK" w:eastAsia="ar-SA"/>
    </w:rPr>
  </w:style>
  <w:style w:type="character" w:styleId="Hypertextovprepojenie">
    <w:name w:val="Hyperlink"/>
    <w:basedOn w:val="Predvolenpsmoodseku"/>
    <w:uiPriority w:val="99"/>
    <w:semiHidden/>
    <w:unhideWhenUsed/>
    <w:rsid w:val="00AB3D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28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4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hamo.kis3g.sk/lib/item?id=chamo:1482893&amp;theme=kurukt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1233</Words>
  <Characters>7032</Characters>
  <Application>Microsoft Office Word</Application>
  <DocSecurity>0</DocSecurity>
  <Lines>58</Lines>
  <Paragraphs>16</Paragraphs>
  <ScaleCrop>false</ScaleCrop>
  <Company/>
  <LinksUpToDate>false</LinksUpToDate>
  <CharactersWithSpaces>8249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Veronika Kurillová</cp:lastModifiedBy>
  <cp:revision>9</cp:revision>
  <dcterms:created xsi:type="dcterms:W3CDTF">2022-03-03T08:56:00Z</dcterms:created>
  <dcterms:modified xsi:type="dcterms:W3CDTF">2022-05-04T08:51:00Z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